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919D" w14:textId="521AB866" w:rsidR="00D40AC7" w:rsidRPr="00D40AC7" w:rsidRDefault="00D40AC7" w:rsidP="00D40AC7">
      <w:pPr>
        <w:spacing w:after="0" w:line="240" w:lineRule="auto"/>
        <w:rPr>
          <w:rFonts w:ascii="Times New Roman" w:eastAsia="Times New Roman" w:hAnsi="Times New Roman" w:cs="Times New Roman"/>
          <w:sz w:val="32"/>
          <w:szCs w:val="32"/>
          <w:lang w:eastAsia="en-AU"/>
        </w:rPr>
      </w:pPr>
      <w:r w:rsidRPr="00D40AC7">
        <w:rPr>
          <w:rFonts w:ascii="Arial" w:eastAsia="Times New Roman" w:hAnsi="Arial" w:cs="Arial"/>
          <w:b/>
          <w:bCs/>
          <w:color w:val="000000"/>
          <w:sz w:val="28"/>
          <w:szCs w:val="28"/>
          <w:lang w:eastAsia="en-AU"/>
        </w:rPr>
        <w:t xml:space="preserve">WPC MEMBER SURVEY - Funding &amp; Payment </w:t>
      </w:r>
      <w:r w:rsidR="0051208C">
        <w:rPr>
          <w:rFonts w:ascii="Arial" w:eastAsia="Times New Roman" w:hAnsi="Arial" w:cs="Arial"/>
          <w:b/>
          <w:bCs/>
          <w:color w:val="000000"/>
          <w:sz w:val="28"/>
          <w:szCs w:val="28"/>
          <w:lang w:eastAsia="en-AU"/>
        </w:rPr>
        <w:t>Structures</w:t>
      </w:r>
    </w:p>
    <w:p w14:paraId="4BD6ACD5" w14:textId="77777777" w:rsidR="00D867C2" w:rsidRDefault="00D867C2" w:rsidP="00D40AC7">
      <w:pPr>
        <w:spacing w:after="0" w:line="240" w:lineRule="auto"/>
        <w:rPr>
          <w:rFonts w:ascii="Times New Roman" w:eastAsia="Times New Roman" w:hAnsi="Times New Roman" w:cs="Times New Roman"/>
          <w:sz w:val="24"/>
          <w:szCs w:val="24"/>
          <w:lang w:eastAsia="en-AU"/>
        </w:rPr>
      </w:pPr>
    </w:p>
    <w:p w14:paraId="0A30FCCB" w14:textId="42FDACDB" w:rsidR="00D40AC7" w:rsidRPr="00D867C2" w:rsidRDefault="003C5067" w:rsidP="00D40AC7">
      <w:pPr>
        <w:spacing w:after="0" w:line="240" w:lineRule="auto"/>
        <w:rPr>
          <w:rFonts w:ascii="Arial" w:eastAsia="Times New Roman" w:hAnsi="Arial" w:cs="Arial"/>
          <w:color w:val="FF0000"/>
          <w:lang w:eastAsia="en-AU"/>
        </w:rPr>
      </w:pPr>
      <w:r>
        <w:rPr>
          <w:rFonts w:ascii="Arial" w:eastAsia="Times New Roman" w:hAnsi="Arial" w:cs="Arial"/>
          <w:b/>
          <w:bCs/>
          <w:color w:val="FF0000"/>
          <w:lang w:eastAsia="en-AU"/>
        </w:rPr>
        <w:t>RESPONSE - USA</w:t>
      </w:r>
    </w:p>
    <w:p w14:paraId="145EB989" w14:textId="21FED7FC" w:rsidR="00D40AC7" w:rsidRPr="00D40AC7" w:rsidRDefault="00D40AC7" w:rsidP="00D40AC7">
      <w:pPr>
        <w:pStyle w:val="Heading1"/>
        <w:rPr>
          <w:rFonts w:ascii="Times New Roman" w:eastAsia="Times New Roman" w:hAnsi="Times New Roman" w:cs="Times New Roman"/>
          <w:sz w:val="24"/>
          <w:szCs w:val="24"/>
          <w:lang w:eastAsia="en-AU"/>
        </w:rPr>
      </w:pPr>
      <w:r>
        <w:rPr>
          <w:rFonts w:eastAsia="Times New Roman"/>
          <w:lang w:eastAsia="en-AU"/>
        </w:rPr>
        <w:t>INTRODUCTION</w:t>
      </w:r>
    </w:p>
    <w:p w14:paraId="110082A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5BA212BE" w14:textId="064437E9"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This survey is designed to provide WPC members with a better understanding of funding and formal payment structures for community pharmacy in each WPC country. This includes payments for dispensing, payments for </w:t>
      </w:r>
      <w:r w:rsidR="00D867C2">
        <w:rPr>
          <w:rFonts w:ascii="Arial" w:eastAsia="Times New Roman" w:hAnsi="Arial" w:cs="Arial"/>
          <w:color w:val="000000"/>
          <w:lang w:eastAsia="en-AU"/>
        </w:rPr>
        <w:t>pharmacy</w:t>
      </w:r>
      <w:r w:rsidRPr="00D40AC7">
        <w:rPr>
          <w:rFonts w:ascii="Arial" w:eastAsia="Times New Roman" w:hAnsi="Arial" w:cs="Arial"/>
          <w:color w:val="000000"/>
          <w:lang w:eastAsia="en-AU"/>
        </w:rPr>
        <w:t xml:space="preserve"> services, and other general or specific purpose payments</w:t>
      </w:r>
      <w:r w:rsidR="00D867C2">
        <w:rPr>
          <w:rFonts w:ascii="Arial" w:eastAsia="Times New Roman" w:hAnsi="Arial" w:cs="Arial"/>
          <w:color w:val="000000"/>
          <w:lang w:eastAsia="en-AU"/>
        </w:rPr>
        <w:t xml:space="preserve"> that are specific to community pharmacy.</w:t>
      </w:r>
    </w:p>
    <w:p w14:paraId="73B5F270"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2622B6B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The survey does not seek to collect specific fee levels or payment amounts. The focus is on the structure and types of payments, and on what is paid for by each funding stream, and on the relative significance of each component. The focus is not on comparing funding levels or fee amounts.</w:t>
      </w:r>
    </w:p>
    <w:p w14:paraId="1CC8400F"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94E2E0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lang w:eastAsia="en-AU"/>
        </w:rPr>
        <w:t>In some countries the funding arrangements may vary significantly between states, regions or funders. This survey is not intended to capture every variation. As far as possible, please provide the most appropriate answer in a national context.</w:t>
      </w:r>
    </w:p>
    <w:p w14:paraId="5749A82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3FC59F10" w14:textId="1FF87D54" w:rsidR="00D40AC7"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 xml:space="preserve">The results of this survey will not be </w:t>
      </w:r>
      <w:r w:rsidR="000D1B3C">
        <w:rPr>
          <w:rFonts w:ascii="Arial" w:eastAsia="Times New Roman" w:hAnsi="Arial" w:cs="Arial"/>
          <w:color w:val="000000"/>
          <w:lang w:eastAsia="en-AU"/>
        </w:rPr>
        <w:t>made public</w:t>
      </w:r>
      <w:r w:rsidRPr="00D40AC7">
        <w:rPr>
          <w:rFonts w:ascii="Arial" w:eastAsia="Times New Roman" w:hAnsi="Arial" w:cs="Arial"/>
          <w:color w:val="000000"/>
          <w:lang w:eastAsia="en-AU"/>
        </w:rPr>
        <w:t xml:space="preserve">. Findings will be distributed only to WPC members only, </w:t>
      </w:r>
      <w:r w:rsidR="000D1B3C">
        <w:rPr>
          <w:rFonts w:ascii="Arial" w:eastAsia="Times New Roman" w:hAnsi="Arial" w:cs="Arial"/>
          <w:color w:val="000000"/>
          <w:lang w:eastAsia="en-AU"/>
        </w:rPr>
        <w:t xml:space="preserve">for your </w:t>
      </w:r>
      <w:r w:rsidRPr="00D40AC7">
        <w:rPr>
          <w:rFonts w:ascii="Arial" w:eastAsia="Times New Roman" w:hAnsi="Arial" w:cs="Arial"/>
          <w:color w:val="000000"/>
          <w:lang w:eastAsia="en-AU"/>
        </w:rPr>
        <w:t>internal use.</w:t>
      </w:r>
    </w:p>
    <w:p w14:paraId="548FF1A3" w14:textId="3135DA6D" w:rsidR="002A1989" w:rsidRDefault="002A1989" w:rsidP="00D40AC7">
      <w:pPr>
        <w:spacing w:after="0" w:line="240" w:lineRule="auto"/>
        <w:rPr>
          <w:rFonts w:ascii="Arial" w:eastAsia="Times New Roman" w:hAnsi="Arial" w:cs="Arial"/>
          <w:color w:val="000000"/>
          <w:lang w:eastAsia="en-AU"/>
        </w:rPr>
      </w:pPr>
    </w:p>
    <w:p w14:paraId="7A0943C3" w14:textId="16136B21" w:rsidR="002A1989" w:rsidRPr="00D40AC7" w:rsidRDefault="002A1989" w:rsidP="00D40AC7">
      <w:pPr>
        <w:spacing w:after="0" w:line="240" w:lineRule="auto"/>
        <w:rPr>
          <w:rFonts w:ascii="Times New Roman" w:eastAsia="Times New Roman" w:hAnsi="Times New Roman" w:cs="Times New Roman"/>
          <w:sz w:val="24"/>
          <w:szCs w:val="24"/>
          <w:lang w:eastAsia="en-AU"/>
        </w:rPr>
      </w:pPr>
      <w:r>
        <w:rPr>
          <w:rFonts w:ascii="Arial" w:eastAsia="Times New Roman" w:hAnsi="Arial" w:cs="Arial"/>
          <w:color w:val="000000"/>
          <w:lang w:eastAsia="en-AU"/>
        </w:rPr>
        <w:t xml:space="preserve">Responses, and any questions relating to this survey, should be emailed to the WPC Chief Economist at </w:t>
      </w:r>
      <w:hyperlink r:id="rId8" w:history="1">
        <w:r w:rsidRPr="00CE321A">
          <w:rPr>
            <w:rStyle w:val="Hyperlink"/>
            <w:rFonts w:ascii="Arial" w:eastAsia="Times New Roman" w:hAnsi="Arial" w:cs="Arial"/>
            <w:lang w:eastAsia="en-AU"/>
          </w:rPr>
          <w:t>stephen.armstrong@worldpharmacycouncil.org</w:t>
        </w:r>
      </w:hyperlink>
      <w:r>
        <w:rPr>
          <w:rFonts w:ascii="Arial" w:eastAsia="Times New Roman" w:hAnsi="Arial" w:cs="Arial"/>
          <w:color w:val="000000"/>
          <w:lang w:eastAsia="en-AU"/>
        </w:rPr>
        <w:t xml:space="preserve">. </w:t>
      </w:r>
      <w:r w:rsidR="00553520">
        <w:rPr>
          <w:rFonts w:ascii="Arial" w:eastAsia="Times New Roman" w:hAnsi="Arial" w:cs="Arial"/>
          <w:color w:val="000000"/>
          <w:lang w:eastAsia="en-AU"/>
        </w:rPr>
        <w:t xml:space="preserve">If possible, responses would be appreciated by 31 March 2021. </w:t>
      </w:r>
      <w:r>
        <w:rPr>
          <w:rFonts w:ascii="Arial" w:eastAsia="Times New Roman" w:hAnsi="Arial" w:cs="Arial"/>
          <w:color w:val="000000"/>
          <w:lang w:eastAsia="en-AU"/>
        </w:rPr>
        <w:t>Thank you.</w:t>
      </w:r>
    </w:p>
    <w:p w14:paraId="1B74050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CF28E33" w14:textId="510A755F" w:rsidR="00D40AC7" w:rsidRPr="00D40AC7" w:rsidRDefault="00D40AC7" w:rsidP="00D40AC7">
      <w:pPr>
        <w:pStyle w:val="Heading1"/>
        <w:rPr>
          <w:rFonts w:ascii="Times New Roman" w:eastAsia="Times New Roman" w:hAnsi="Times New Roman" w:cs="Times New Roman"/>
          <w:sz w:val="24"/>
          <w:szCs w:val="24"/>
          <w:lang w:eastAsia="en-AU"/>
        </w:rPr>
      </w:pPr>
      <w:r>
        <w:rPr>
          <w:rFonts w:eastAsia="Times New Roman"/>
          <w:lang w:eastAsia="en-AU"/>
        </w:rPr>
        <w:t>DEFINITIONS</w:t>
      </w:r>
    </w:p>
    <w:p w14:paraId="10462980"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EB2C75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To guide your completion of this questionnaire, please read the following definitions.</w:t>
      </w:r>
    </w:p>
    <w:p w14:paraId="5B9695D8"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3AFF6AB1"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Fee-for service payments</w:t>
      </w:r>
    </w:p>
    <w:p w14:paraId="73ACDF5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A01F589" w14:textId="77777777" w:rsidR="00D40AC7" w:rsidRPr="00D40AC7" w:rsidRDefault="00D40AC7" w:rsidP="00D40AC7">
      <w:pPr>
        <w:spacing w:after="0" w:line="240" w:lineRule="auto"/>
        <w:ind w:left="720"/>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Fee-for-service payments have traditionally been the most common types of payments in the community pharmacy context (and also in most other healthcare settings) and are an amount paid per occasion of service.</w:t>
      </w:r>
    </w:p>
    <w:p w14:paraId="4835614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2E10EA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Capitation-style payments (including casemix or bundled payments)</w:t>
      </w:r>
    </w:p>
    <w:p w14:paraId="4EFCB353"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F7864FF" w14:textId="77777777" w:rsidR="00D40AC7" w:rsidRPr="00D40AC7" w:rsidRDefault="00D40AC7" w:rsidP="00D40AC7">
      <w:pPr>
        <w:spacing w:after="0" w:line="240" w:lineRule="auto"/>
        <w:ind w:left="720"/>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 payments are those calculated based on the number of patients (and/or the types of patients, as in a casemix model) rather than on the number of occasions of service. Capitation-style payments may be bundled payments that cover more than one service type (this may also be the case with outcomes-based payments or lump-sum payments).</w:t>
      </w:r>
    </w:p>
    <w:p w14:paraId="58C76F6A"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60A1B1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Outcomes-based payments (including performance-based or value-based payments)</w:t>
      </w:r>
    </w:p>
    <w:p w14:paraId="7CBEE6B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2A53FA9" w14:textId="77777777" w:rsidR="00D40AC7" w:rsidRPr="00D40AC7" w:rsidRDefault="00D40AC7" w:rsidP="00D40AC7">
      <w:pPr>
        <w:spacing w:after="0" w:line="240" w:lineRule="auto"/>
        <w:ind w:left="720"/>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In an outcomes-based model, payments (or payment levels) depend on defined measures of performance, benchmarks or targets. These may include direct or indirect measurements of patient outcomes, or metrics related to quality.</w:t>
      </w:r>
    </w:p>
    <w:p w14:paraId="5888201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945040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Lump sum payments per pharmacy</w:t>
      </w:r>
    </w:p>
    <w:p w14:paraId="67B948C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8A6EDC7" w14:textId="19945A2C" w:rsidR="00D40AC7" w:rsidRDefault="00D40AC7" w:rsidP="00D40AC7">
      <w:pPr>
        <w:spacing w:after="0" w:line="240" w:lineRule="auto"/>
        <w:ind w:left="720"/>
        <w:rPr>
          <w:rFonts w:ascii="Arial" w:eastAsia="Times New Roman" w:hAnsi="Arial" w:cs="Arial"/>
          <w:color w:val="000000"/>
          <w:lang w:eastAsia="en-AU"/>
        </w:rPr>
      </w:pPr>
      <w:r w:rsidRPr="00D40AC7">
        <w:rPr>
          <w:rFonts w:ascii="Arial" w:eastAsia="Times New Roman" w:hAnsi="Arial" w:cs="Arial"/>
          <w:color w:val="000000"/>
          <w:lang w:eastAsia="en-AU"/>
        </w:rPr>
        <w:t xml:space="preserve">Lump sum payments are amounts per pharmacy paid at regular intervals (eg. monthly, quarterly or annually) to either all pharmacies or particular groups of </w:t>
      </w:r>
      <w:r w:rsidR="000D1B3C">
        <w:rPr>
          <w:rFonts w:ascii="Arial" w:eastAsia="Times New Roman" w:hAnsi="Arial" w:cs="Arial"/>
          <w:color w:val="000000"/>
          <w:lang w:eastAsia="en-AU"/>
        </w:rPr>
        <w:t xml:space="preserve">eligible </w:t>
      </w:r>
      <w:r w:rsidRPr="00D40AC7">
        <w:rPr>
          <w:rFonts w:ascii="Arial" w:eastAsia="Times New Roman" w:hAnsi="Arial" w:cs="Arial"/>
          <w:color w:val="000000"/>
          <w:lang w:eastAsia="en-AU"/>
        </w:rPr>
        <w:t>pharmacies. Lump sum payments differ from Capitation-style or Outcome-based payments in that the amounts are not related to the number of patients serviced or to any specific performance measure. Examples of lump sum payments include payments made to all registered pharmacies, or to all pharmacies that are registered for a particular program.</w:t>
      </w:r>
      <w:r w:rsidR="00D867C2">
        <w:rPr>
          <w:rFonts w:ascii="Arial" w:eastAsia="Times New Roman" w:hAnsi="Arial" w:cs="Arial"/>
          <w:color w:val="000000"/>
          <w:lang w:eastAsia="en-AU"/>
        </w:rPr>
        <w:t xml:space="preserve"> The amount of lump sum payments may vary from pharmacy to pharmacy based on certain criteria (but will not vary directly in proportion to service volume, as that would make it a fee-for-service).</w:t>
      </w:r>
    </w:p>
    <w:p w14:paraId="10BEBEB2" w14:textId="77777777" w:rsidR="00AB28B5" w:rsidRPr="00D40AC7" w:rsidRDefault="00AB28B5" w:rsidP="00D40AC7">
      <w:pPr>
        <w:spacing w:after="0" w:line="240" w:lineRule="auto"/>
        <w:ind w:left="720"/>
        <w:rPr>
          <w:rFonts w:ascii="Times New Roman" w:eastAsia="Times New Roman" w:hAnsi="Times New Roman" w:cs="Times New Roman"/>
          <w:sz w:val="24"/>
          <w:szCs w:val="24"/>
          <w:lang w:eastAsia="en-AU"/>
        </w:rPr>
      </w:pPr>
    </w:p>
    <w:p w14:paraId="66FCDE9B" w14:textId="77777777" w:rsidR="00D40AC7" w:rsidRPr="00D40AC7" w:rsidRDefault="00BC7E4B"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526DFB74">
          <v:rect id="_x0000_i1025" style="width:0;height:1.5pt" o:hralign="center" o:hrstd="t" o:hr="t" fillcolor="#a0a0a0" stroked="f"/>
        </w:pict>
      </w:r>
    </w:p>
    <w:p w14:paraId="5F103181" w14:textId="77777777" w:rsidR="002A1989" w:rsidRDefault="002A1989">
      <w:pPr>
        <w:rPr>
          <w:rFonts w:asciiTheme="majorHAnsi" w:eastAsia="Times New Roman" w:hAnsiTheme="majorHAnsi" w:cstheme="majorBidi"/>
          <w:color w:val="2F5496" w:themeColor="accent1" w:themeShade="BF"/>
          <w:sz w:val="32"/>
          <w:szCs w:val="32"/>
          <w:lang w:eastAsia="en-AU"/>
        </w:rPr>
      </w:pPr>
      <w:r>
        <w:rPr>
          <w:rFonts w:eastAsia="Times New Roman"/>
          <w:lang w:eastAsia="en-AU"/>
        </w:rPr>
        <w:br w:type="page"/>
      </w:r>
    </w:p>
    <w:p w14:paraId="03B81166" w14:textId="29B6A622" w:rsidR="00D40AC7" w:rsidRPr="00D40AC7" w:rsidRDefault="00D40AC7" w:rsidP="00D40AC7">
      <w:pPr>
        <w:pStyle w:val="Heading1"/>
        <w:rPr>
          <w:rFonts w:ascii="Times New Roman" w:eastAsia="Times New Roman" w:hAnsi="Times New Roman" w:cs="Times New Roman"/>
          <w:sz w:val="24"/>
          <w:szCs w:val="24"/>
          <w:lang w:eastAsia="en-AU"/>
        </w:rPr>
      </w:pPr>
      <w:r w:rsidRPr="00D40AC7">
        <w:rPr>
          <w:rFonts w:eastAsia="Times New Roman"/>
          <w:lang w:eastAsia="en-AU"/>
        </w:rPr>
        <w:t>Section 1 - Dispensing</w:t>
      </w:r>
    </w:p>
    <w:p w14:paraId="47802A34"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1ADFF6E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Fees and other payments for dispensing are those amounts that are additional to the cost price of the medicine, and represent a gross profit margin on the dispensing service.</w:t>
      </w:r>
    </w:p>
    <w:p w14:paraId="1D1049A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14E71D16"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Please note that this question is </w:t>
      </w:r>
      <w:r w:rsidRPr="00D40AC7">
        <w:rPr>
          <w:rFonts w:ascii="Arial" w:eastAsia="Times New Roman" w:hAnsi="Arial" w:cs="Arial"/>
          <w:i/>
          <w:iCs/>
          <w:color w:val="000000"/>
          <w:u w:val="single"/>
          <w:lang w:eastAsia="en-AU"/>
        </w:rPr>
        <w:t>not</w:t>
      </w:r>
      <w:r w:rsidRPr="00D40AC7">
        <w:rPr>
          <w:rFonts w:ascii="Arial" w:eastAsia="Times New Roman" w:hAnsi="Arial" w:cs="Arial"/>
          <w:color w:val="000000"/>
          <w:lang w:eastAsia="en-AU"/>
        </w:rPr>
        <w:t xml:space="preserve"> referring to the pharmacy’s purchase price of the medicine. It is referring only to amounts additional to the purchase price, that are intended to ensure the viability of the dispensing service.</w:t>
      </w:r>
    </w:p>
    <w:p w14:paraId="0153810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B8AA211" w14:textId="1B8B52B3"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Question 1</w:t>
      </w:r>
      <w:r w:rsidR="002A1989">
        <w:rPr>
          <w:rFonts w:ascii="Arial" w:eastAsia="Times New Roman" w:hAnsi="Arial" w:cs="Arial"/>
          <w:b/>
          <w:bCs/>
          <w:color w:val="000000"/>
          <w:lang w:eastAsia="en-AU"/>
        </w:rPr>
        <w:t>.1</w:t>
      </w:r>
      <w:r w:rsidRPr="00D40AC7">
        <w:rPr>
          <w:rFonts w:ascii="Arial" w:eastAsia="Times New Roman" w:hAnsi="Arial" w:cs="Arial"/>
          <w:b/>
          <w:bCs/>
          <w:color w:val="000000"/>
          <w:lang w:eastAsia="en-AU"/>
        </w:rPr>
        <w:t xml:space="preserve"> - Through what process(es) are fees and/or other payments for </w:t>
      </w:r>
      <w:r w:rsidRPr="000D1B3C">
        <w:rPr>
          <w:rFonts w:ascii="Arial" w:eastAsia="Times New Roman" w:hAnsi="Arial" w:cs="Arial"/>
          <w:b/>
          <w:bCs/>
          <w:color w:val="000000"/>
          <w:u w:val="single"/>
          <w:lang w:eastAsia="en-AU"/>
        </w:rPr>
        <w:t>dispensing</w:t>
      </w:r>
      <w:r w:rsidRPr="00D40AC7">
        <w:rPr>
          <w:rFonts w:ascii="Arial" w:eastAsia="Times New Roman" w:hAnsi="Arial" w:cs="Arial"/>
          <w:b/>
          <w:bCs/>
          <w:color w:val="000000"/>
          <w:lang w:eastAsia="en-AU"/>
        </w:rPr>
        <w:t xml:space="preserve"> determined? (please select all that apply):</w:t>
      </w:r>
    </w:p>
    <w:p w14:paraId="107857EC"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2597"/>
        <w:gridCol w:w="9568"/>
      </w:tblGrid>
      <w:tr w:rsidR="00D40AC7" w:rsidRPr="00D40AC7" w14:paraId="00493FAD" w14:textId="77777777" w:rsidTr="00D40AC7">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1AD68" w14:textId="07563C34" w:rsidR="00D40AC7" w:rsidRPr="00D40AC7" w:rsidRDefault="001D7442" w:rsidP="00D40AC7">
            <w:pPr>
              <w:spacing w:after="0" w:line="240" w:lineRule="auto"/>
              <w:rPr>
                <w:rFonts w:ascii="Times New Roman" w:eastAsia="Times New Roman" w:hAnsi="Times New Roman" w:cs="Times New Roman"/>
                <w:sz w:val="24"/>
                <w:szCs w:val="24"/>
                <w:lang w:eastAsia="en-AU"/>
              </w:rPr>
            </w:pPr>
            <w:r>
              <w:rPr>
                <w:rFonts w:ascii="Arial" w:eastAsia="Times New Roman" w:hAnsi="Arial" w:cs="Arial"/>
                <w:b/>
                <w:bCs/>
                <w:color w:val="000000"/>
                <w:lang w:eastAsia="en-AU"/>
              </w:rPr>
              <w:t>Select</w:t>
            </w:r>
            <w:r w:rsidR="00D40AC7" w:rsidRPr="00D40AC7">
              <w:rPr>
                <w:rFonts w:ascii="Arial" w:eastAsia="Times New Roman" w:hAnsi="Arial" w:cs="Arial"/>
                <w:b/>
                <w:bCs/>
                <w:color w:val="000000"/>
                <w:lang w:eastAsia="en-AU"/>
              </w:rPr>
              <w:t xml:space="preserve"> those that apply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66338" w14:textId="78DDA2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Method</w:t>
            </w:r>
            <w:r>
              <w:rPr>
                <w:rFonts w:ascii="Arial" w:eastAsia="Times New Roman" w:hAnsi="Arial" w:cs="Arial"/>
                <w:b/>
                <w:bCs/>
                <w:color w:val="000000"/>
                <w:lang w:eastAsia="en-AU"/>
              </w:rPr>
              <w:t xml:space="preserve"> for determining fee or payment level</w:t>
            </w:r>
            <w:r w:rsidR="000D1B3C">
              <w:rPr>
                <w:rFonts w:ascii="Arial" w:eastAsia="Times New Roman" w:hAnsi="Arial" w:cs="Arial"/>
                <w:b/>
                <w:bCs/>
                <w:color w:val="000000"/>
                <w:lang w:eastAsia="en-AU"/>
              </w:rPr>
              <w:t xml:space="preserve"> for </w:t>
            </w:r>
            <w:r w:rsidR="000D1B3C" w:rsidRPr="000D1B3C">
              <w:rPr>
                <w:rFonts w:ascii="Arial" w:eastAsia="Times New Roman" w:hAnsi="Arial" w:cs="Arial"/>
                <w:b/>
                <w:bCs/>
                <w:color w:val="000000"/>
                <w:u w:val="single"/>
                <w:lang w:eastAsia="en-AU"/>
              </w:rPr>
              <w:t>dispensing</w:t>
            </w:r>
          </w:p>
        </w:tc>
      </w:tr>
      <w:tr w:rsidR="00D40AC7" w:rsidRPr="00D40AC7" w14:paraId="60A0E845" w14:textId="77777777" w:rsidTr="00D40AC7">
        <w:sdt>
          <w:sdtPr>
            <w:rPr>
              <w:rFonts w:ascii="Times New Roman" w:eastAsia="Times New Roman" w:hAnsi="Times New Roman" w:cs="Times New Roman"/>
              <w:sz w:val="32"/>
              <w:szCs w:val="32"/>
              <w:lang w:eastAsia="en-AU"/>
            </w:rPr>
            <w:id w:val="247385360"/>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C8BA5" w14:textId="778220AC" w:rsidR="00D40AC7" w:rsidRPr="00D40AC7" w:rsidRDefault="00902F60"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5EA7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tc>
      </w:tr>
      <w:tr w:rsidR="00D40AC7" w:rsidRPr="00D40AC7" w14:paraId="6ECFC29A" w14:textId="77777777" w:rsidTr="00D40AC7">
        <w:sdt>
          <w:sdtPr>
            <w:rPr>
              <w:rFonts w:ascii="Times New Roman" w:eastAsia="Times New Roman" w:hAnsi="Times New Roman" w:cs="Times New Roman"/>
              <w:sz w:val="32"/>
              <w:szCs w:val="32"/>
              <w:lang w:eastAsia="en-AU"/>
            </w:rPr>
            <w:id w:val="-2114966108"/>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B99EF" w14:textId="31F3E653" w:rsidR="00D40AC7" w:rsidRPr="00D40AC7" w:rsidRDefault="00095496"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D33FA"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tc>
      </w:tr>
      <w:tr w:rsidR="00D40AC7" w:rsidRPr="00D40AC7" w14:paraId="6E4250CB" w14:textId="77777777" w:rsidTr="00D40AC7">
        <w:sdt>
          <w:sdtPr>
            <w:rPr>
              <w:rFonts w:ascii="Times New Roman" w:eastAsia="Times New Roman" w:hAnsi="Times New Roman" w:cs="Times New Roman"/>
              <w:sz w:val="32"/>
              <w:szCs w:val="32"/>
              <w:lang w:eastAsia="en-AU"/>
            </w:rPr>
            <w:id w:val="-645660397"/>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98468" w14:textId="56F78919" w:rsidR="00D40AC7" w:rsidRPr="00D40AC7" w:rsidRDefault="00902F60"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96A5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Analysis of the cost of dispensing</w:t>
            </w:r>
          </w:p>
        </w:tc>
      </w:tr>
      <w:tr w:rsidR="00D40AC7" w:rsidRPr="00D40AC7" w14:paraId="01023398" w14:textId="77777777" w:rsidTr="00D40AC7">
        <w:sdt>
          <w:sdtPr>
            <w:rPr>
              <w:rFonts w:ascii="Times New Roman" w:eastAsia="Times New Roman" w:hAnsi="Times New Roman" w:cs="Times New Roman"/>
              <w:sz w:val="32"/>
              <w:szCs w:val="32"/>
              <w:lang w:eastAsia="en-AU"/>
            </w:rPr>
            <w:id w:val="-364915703"/>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261E1" w14:textId="24A5A357" w:rsidR="00D40AC7" w:rsidRPr="00D40AC7" w:rsidRDefault="00902F60"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19808"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Commercial negotiation between individual pharmacies (or groups of pharmacies) and the payer</w:t>
            </w:r>
          </w:p>
        </w:tc>
      </w:tr>
      <w:tr w:rsidR="00D40AC7" w:rsidRPr="00D40AC7" w14:paraId="6A4F969D" w14:textId="77777777" w:rsidTr="00D40AC7">
        <w:sdt>
          <w:sdtPr>
            <w:rPr>
              <w:rFonts w:ascii="Times New Roman" w:eastAsia="Times New Roman" w:hAnsi="Times New Roman" w:cs="Times New Roman"/>
              <w:sz w:val="32"/>
              <w:szCs w:val="32"/>
              <w:lang w:eastAsia="en-AU"/>
            </w:rPr>
            <w:id w:val="-248660218"/>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1EE2D" w14:textId="60E92F2B"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B0D0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tc>
      </w:tr>
      <w:tr w:rsidR="00D40AC7" w:rsidRPr="00D40AC7" w14:paraId="122540CB" w14:textId="77777777" w:rsidTr="00D40AC7">
        <w:sdt>
          <w:sdtPr>
            <w:rPr>
              <w:rFonts w:ascii="Times New Roman" w:eastAsia="Times New Roman" w:hAnsi="Times New Roman" w:cs="Times New Roman"/>
              <w:sz w:val="32"/>
              <w:szCs w:val="32"/>
              <w:lang w:eastAsia="en-AU"/>
            </w:rPr>
            <w:id w:val="-323822514"/>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1F368" w14:textId="02A02E03"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25A5A" w14:textId="77777777" w:rsidR="00D40AC7"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Other (please specify): </w:t>
            </w:r>
          </w:p>
          <w:p w14:paraId="04F3A59E" w14:textId="61954F4F" w:rsidR="00D40AC7" w:rsidRPr="00D40AC7" w:rsidRDefault="00D40AC7"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3803B5F" wp14:editId="09E51711">
                      <wp:extent cx="162000" cy="68400"/>
                      <wp:effectExtent l="0" t="19050" r="47625" b="46355"/>
                      <wp:docPr id="1" name="Arrow: Right 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54C25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Anda8N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3A336D89"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69E78960" w14:textId="77777777" w:rsidR="002A1989" w:rsidRDefault="002A1989" w:rsidP="00D40AC7">
      <w:pPr>
        <w:spacing w:after="0" w:line="240" w:lineRule="auto"/>
        <w:rPr>
          <w:rFonts w:ascii="Arial" w:eastAsia="Times New Roman" w:hAnsi="Arial" w:cs="Arial"/>
          <w:b/>
          <w:bCs/>
          <w:color w:val="000000"/>
          <w:lang w:eastAsia="en-AU"/>
        </w:rPr>
      </w:pPr>
    </w:p>
    <w:p w14:paraId="5222FEC2" w14:textId="77777777" w:rsidR="002A1989" w:rsidRDefault="002A1989" w:rsidP="00D40AC7">
      <w:pPr>
        <w:spacing w:after="0" w:line="240" w:lineRule="auto"/>
        <w:rPr>
          <w:rFonts w:ascii="Arial" w:eastAsia="Times New Roman" w:hAnsi="Arial" w:cs="Arial"/>
          <w:b/>
          <w:bCs/>
          <w:color w:val="000000"/>
          <w:lang w:eastAsia="en-AU"/>
        </w:rPr>
      </w:pPr>
    </w:p>
    <w:p w14:paraId="06586ABE" w14:textId="77777777" w:rsidR="002A1989" w:rsidRDefault="002A1989" w:rsidP="00D40AC7">
      <w:pPr>
        <w:spacing w:after="0" w:line="240" w:lineRule="auto"/>
        <w:rPr>
          <w:rFonts w:ascii="Arial" w:eastAsia="Times New Roman" w:hAnsi="Arial" w:cs="Arial"/>
          <w:b/>
          <w:bCs/>
          <w:color w:val="000000"/>
          <w:lang w:eastAsia="en-AU"/>
        </w:rPr>
      </w:pPr>
    </w:p>
    <w:p w14:paraId="61FDE6AD" w14:textId="23942B93"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1.2</w:t>
      </w:r>
      <w:r w:rsidRPr="00D40AC7">
        <w:rPr>
          <w:rFonts w:ascii="Arial" w:eastAsia="Times New Roman" w:hAnsi="Arial" w:cs="Arial"/>
          <w:b/>
          <w:bCs/>
          <w:color w:val="000000"/>
          <w:lang w:eastAsia="en-AU"/>
        </w:rPr>
        <w:t xml:space="preserve"> - What is/are the most common fee or payment structure(s) for </w:t>
      </w:r>
      <w:r w:rsidRPr="000D1B3C">
        <w:rPr>
          <w:rFonts w:ascii="Arial" w:eastAsia="Times New Roman" w:hAnsi="Arial" w:cs="Arial"/>
          <w:b/>
          <w:bCs/>
          <w:color w:val="000000"/>
          <w:u w:val="single"/>
          <w:lang w:eastAsia="en-AU"/>
        </w:rPr>
        <w:t>dispensing</w:t>
      </w:r>
      <w:r w:rsidRPr="00D40AC7">
        <w:rPr>
          <w:rFonts w:ascii="Arial" w:eastAsia="Times New Roman" w:hAnsi="Arial" w:cs="Arial"/>
          <w:b/>
          <w:bCs/>
          <w:color w:val="000000"/>
          <w:lang w:eastAsia="en-AU"/>
        </w:rPr>
        <w:t xml:space="preserve"> in your country? (please select all that apply):</w:t>
      </w:r>
    </w:p>
    <w:p w14:paraId="648766BE"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2145"/>
        <w:gridCol w:w="11793"/>
      </w:tblGrid>
      <w:tr w:rsidR="001D7442" w:rsidRPr="00D40AC7" w14:paraId="2EE2E3E8" w14:textId="77777777" w:rsidTr="00D40AC7">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D7671" w14:textId="03CAAB7A" w:rsidR="00D40AC7" w:rsidRPr="00D40AC7" w:rsidRDefault="001D7442" w:rsidP="000D1B3C">
            <w:pPr>
              <w:spacing w:after="0" w:line="240" w:lineRule="auto"/>
              <w:jc w:val="center"/>
              <w:rPr>
                <w:rFonts w:ascii="Times New Roman" w:eastAsia="Times New Roman" w:hAnsi="Times New Roman" w:cs="Times New Roman"/>
                <w:sz w:val="24"/>
                <w:szCs w:val="24"/>
                <w:lang w:eastAsia="en-AU"/>
              </w:rPr>
            </w:pPr>
            <w:r>
              <w:rPr>
                <w:rFonts w:ascii="Arial" w:eastAsia="Times New Roman" w:hAnsi="Arial" w:cs="Arial"/>
                <w:b/>
                <w:bCs/>
                <w:color w:val="000000"/>
                <w:lang w:eastAsia="en-AU"/>
              </w:rPr>
              <w:t>Select all</w:t>
            </w:r>
            <w:r w:rsidR="00D40AC7" w:rsidRPr="00D40AC7">
              <w:rPr>
                <w:rFonts w:ascii="Arial" w:eastAsia="Times New Roman" w:hAnsi="Arial" w:cs="Arial"/>
                <w:b/>
                <w:bCs/>
                <w:color w:val="000000"/>
                <w:lang w:eastAsia="en-AU"/>
              </w:rPr>
              <w:t xml:space="preserve"> that apply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5AAB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Fee or payment structure for </w:t>
            </w:r>
            <w:r w:rsidRPr="000D1B3C">
              <w:rPr>
                <w:rFonts w:ascii="Arial" w:eastAsia="Times New Roman" w:hAnsi="Arial" w:cs="Arial"/>
                <w:b/>
                <w:bCs/>
                <w:color w:val="000000"/>
                <w:u w:val="single"/>
                <w:lang w:eastAsia="en-AU"/>
              </w:rPr>
              <w:t>dispensing</w:t>
            </w:r>
          </w:p>
        </w:tc>
      </w:tr>
      <w:tr w:rsidR="001D7442" w:rsidRPr="00D40AC7" w14:paraId="0FD232A9" w14:textId="77777777" w:rsidTr="000D1B3C">
        <w:trPr>
          <w:trHeight w:val="340"/>
        </w:trPr>
        <w:sdt>
          <w:sdtPr>
            <w:rPr>
              <w:rFonts w:ascii="Times New Roman" w:eastAsia="Times New Roman" w:hAnsi="Times New Roman" w:cs="Times New Roman"/>
              <w:sz w:val="32"/>
              <w:szCs w:val="32"/>
              <w:lang w:eastAsia="en-AU"/>
            </w:rPr>
            <w:id w:val="701370555"/>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514E0250" w14:textId="72209832" w:rsidR="00D40AC7" w:rsidRPr="00D40AC7" w:rsidRDefault="00902F60"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38BB9865"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Flat fee(s) per item dispensed (this may include additional amounts for specific categories of drugs)</w:t>
            </w:r>
          </w:p>
        </w:tc>
      </w:tr>
      <w:tr w:rsidR="001D7442" w:rsidRPr="00D40AC7" w14:paraId="37F6AD30" w14:textId="77777777" w:rsidTr="000D1B3C">
        <w:trPr>
          <w:trHeight w:val="340"/>
        </w:trPr>
        <w:sdt>
          <w:sdtPr>
            <w:rPr>
              <w:rFonts w:ascii="Times New Roman" w:eastAsia="Times New Roman" w:hAnsi="Times New Roman" w:cs="Times New Roman"/>
              <w:sz w:val="32"/>
              <w:szCs w:val="32"/>
              <w:lang w:eastAsia="en-AU"/>
            </w:rPr>
            <w:id w:val="382148174"/>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DEE3A51" w14:textId="72144BAE"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73FDC64" w14:textId="4057813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Differential fees depending on whether the dispensing is an original (first-time</w:t>
            </w:r>
            <w:r w:rsidR="008C5C28">
              <w:rPr>
                <w:rFonts w:ascii="Arial" w:eastAsia="Times New Roman" w:hAnsi="Arial" w:cs="Arial"/>
                <w:color w:val="000000"/>
                <w:lang w:eastAsia="en-AU"/>
              </w:rPr>
              <w:t xml:space="preserve"> or acute</w:t>
            </w:r>
            <w:r w:rsidRPr="00D40AC7">
              <w:rPr>
                <w:rFonts w:ascii="Arial" w:eastAsia="Times New Roman" w:hAnsi="Arial" w:cs="Arial"/>
                <w:color w:val="000000"/>
                <w:lang w:eastAsia="en-AU"/>
              </w:rPr>
              <w:t>) or repeat (refill)</w:t>
            </w:r>
          </w:p>
        </w:tc>
      </w:tr>
      <w:tr w:rsidR="001D7442" w:rsidRPr="00D40AC7" w14:paraId="27A9E5AB" w14:textId="77777777" w:rsidTr="000D1B3C">
        <w:trPr>
          <w:trHeight w:val="340"/>
        </w:trPr>
        <w:sdt>
          <w:sdtPr>
            <w:rPr>
              <w:rFonts w:ascii="Times New Roman" w:eastAsia="Times New Roman" w:hAnsi="Times New Roman" w:cs="Times New Roman"/>
              <w:sz w:val="32"/>
              <w:szCs w:val="32"/>
              <w:lang w:eastAsia="en-AU"/>
            </w:rPr>
            <w:id w:val="-88076028"/>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D5EE182" w14:textId="06C2998F"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BFDEE41"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Differential fees depending on the total number of items dispensed on one occasion</w:t>
            </w:r>
          </w:p>
        </w:tc>
      </w:tr>
      <w:tr w:rsidR="001D7442" w:rsidRPr="00D40AC7" w14:paraId="2653C333" w14:textId="77777777" w:rsidTr="000D1B3C">
        <w:trPr>
          <w:trHeight w:val="340"/>
        </w:trPr>
        <w:sdt>
          <w:sdtPr>
            <w:rPr>
              <w:rFonts w:ascii="Times New Roman" w:eastAsia="Times New Roman" w:hAnsi="Times New Roman" w:cs="Times New Roman"/>
              <w:sz w:val="32"/>
              <w:szCs w:val="32"/>
              <w:lang w:eastAsia="en-AU"/>
            </w:rPr>
            <w:id w:val="752709156"/>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3BDC917C" w14:textId="0CABF87E" w:rsidR="00D40AC7" w:rsidRPr="00D40AC7" w:rsidRDefault="00902F60"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17C61D03" w14:textId="732F5E45"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Differential fees depending on the total number of items dispensed annually </w:t>
            </w:r>
            <w:r w:rsidR="00930B90">
              <w:rPr>
                <w:rFonts w:ascii="Arial" w:eastAsia="Times New Roman" w:hAnsi="Arial" w:cs="Arial"/>
                <w:color w:val="000000"/>
                <w:lang w:eastAsia="en-AU"/>
              </w:rPr>
              <w:t>by the pharmacy</w:t>
            </w:r>
          </w:p>
        </w:tc>
      </w:tr>
      <w:tr w:rsidR="00930B90" w:rsidRPr="00D40AC7" w14:paraId="4FC085DB" w14:textId="77777777" w:rsidTr="000D1B3C">
        <w:trPr>
          <w:trHeight w:val="340"/>
        </w:trPr>
        <w:sdt>
          <w:sdtPr>
            <w:rPr>
              <w:rFonts w:ascii="Times New Roman" w:eastAsia="Times New Roman" w:hAnsi="Times New Roman" w:cs="Times New Roman"/>
              <w:sz w:val="32"/>
              <w:szCs w:val="32"/>
              <w:lang w:eastAsia="en-AU"/>
            </w:rPr>
            <w:id w:val="-2062707519"/>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138CF339" w14:textId="105F2A5A" w:rsidR="00930B90" w:rsidRDefault="00930B90" w:rsidP="00930B90">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215B89C1" w14:textId="04219A29" w:rsidR="00930B90" w:rsidRPr="00D40AC7" w:rsidRDefault="00930B90" w:rsidP="00930B90">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Differential fee depending on </w:t>
            </w:r>
            <w:r w:rsidR="008C5C28">
              <w:rPr>
                <w:rFonts w:ascii="Arial" w:eastAsia="Times New Roman" w:hAnsi="Arial" w:cs="Arial"/>
                <w:color w:val="000000"/>
                <w:lang w:eastAsia="en-AU"/>
              </w:rPr>
              <w:t>the period of treatment dispensed (for example, higher fees for more than one month’s quantity)</w:t>
            </w:r>
          </w:p>
        </w:tc>
      </w:tr>
      <w:tr w:rsidR="00930B90" w:rsidRPr="00D40AC7" w14:paraId="51F6FDBB" w14:textId="77777777" w:rsidTr="000D1B3C">
        <w:trPr>
          <w:trHeight w:val="340"/>
        </w:trPr>
        <w:sdt>
          <w:sdtPr>
            <w:rPr>
              <w:rFonts w:ascii="Times New Roman" w:eastAsia="Times New Roman" w:hAnsi="Times New Roman" w:cs="Times New Roman"/>
              <w:sz w:val="32"/>
              <w:szCs w:val="32"/>
              <w:lang w:eastAsia="en-AU"/>
            </w:rPr>
            <w:id w:val="-673649948"/>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0446ECA5" w14:textId="38A91B90" w:rsidR="00930B90" w:rsidRDefault="00704E7C" w:rsidP="00930B90">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2FF12A78" w14:textId="2852F62B" w:rsidR="00930B90" w:rsidRPr="00D40AC7" w:rsidRDefault="00930B90" w:rsidP="00930B90">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Specific fee or differential fee for generic substitution or dispensing a generic medicine</w:t>
            </w:r>
          </w:p>
        </w:tc>
      </w:tr>
      <w:tr w:rsidR="00930B90" w:rsidRPr="00D40AC7" w14:paraId="579606A1" w14:textId="77777777" w:rsidTr="000D1B3C">
        <w:trPr>
          <w:trHeight w:val="340"/>
        </w:trPr>
        <w:sdt>
          <w:sdtPr>
            <w:rPr>
              <w:rFonts w:ascii="Times New Roman" w:eastAsia="Times New Roman" w:hAnsi="Times New Roman" w:cs="Times New Roman"/>
              <w:sz w:val="32"/>
              <w:szCs w:val="32"/>
              <w:lang w:eastAsia="en-AU"/>
            </w:rPr>
            <w:id w:val="-1037500016"/>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76743D76" w14:textId="26361712"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6466D213" w14:textId="32CEA59C" w:rsidR="00930B90" w:rsidRPr="00D40AC7" w:rsidRDefault="00930B90" w:rsidP="00930B90">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Mark-up</w:t>
            </w:r>
            <w:r>
              <w:rPr>
                <w:rFonts w:ascii="Arial" w:eastAsia="Times New Roman" w:hAnsi="Arial" w:cs="Arial"/>
                <w:color w:val="000000"/>
                <w:lang w:eastAsia="en-AU"/>
              </w:rPr>
              <w:t xml:space="preserve"> or margin</w:t>
            </w:r>
            <w:r w:rsidRPr="00D40AC7">
              <w:rPr>
                <w:rFonts w:ascii="Arial" w:eastAsia="Times New Roman" w:hAnsi="Arial" w:cs="Arial"/>
                <w:color w:val="000000"/>
                <w:lang w:eastAsia="en-AU"/>
              </w:rPr>
              <w:t xml:space="preserve"> on the cost price of the medicine</w:t>
            </w:r>
          </w:p>
        </w:tc>
      </w:tr>
      <w:tr w:rsidR="00930B90" w:rsidRPr="00D40AC7" w14:paraId="2582F614" w14:textId="77777777" w:rsidTr="00AC6107">
        <w:trPr>
          <w:trHeight w:val="20"/>
        </w:trPr>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318945A0" w14:textId="31B989AB"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7A40DD9E" w14:textId="6A662FDD" w:rsidR="00930B90" w:rsidRPr="00D40AC7" w:rsidRDefault="00930B90" w:rsidP="00930B90">
            <w:pPr>
              <w:spacing w:after="0" w:line="240" w:lineRule="auto"/>
              <w:rPr>
                <w:rFonts w:ascii="Times New Roman" w:eastAsia="Times New Roman" w:hAnsi="Times New Roman" w:cs="Times New Roman"/>
                <w:sz w:val="24"/>
                <w:szCs w:val="24"/>
                <w:lang w:eastAsia="en-AU"/>
              </w:rPr>
            </w:pPr>
          </w:p>
        </w:tc>
      </w:tr>
      <w:tr w:rsidR="00930B90" w:rsidRPr="00D40AC7" w14:paraId="443C2B30" w14:textId="77777777" w:rsidTr="000D1B3C">
        <w:trPr>
          <w:trHeight w:val="340"/>
        </w:trPr>
        <w:sdt>
          <w:sdtPr>
            <w:rPr>
              <w:rFonts w:ascii="Times New Roman" w:eastAsia="Times New Roman" w:hAnsi="Times New Roman" w:cs="Times New Roman"/>
              <w:sz w:val="32"/>
              <w:szCs w:val="32"/>
              <w:lang w:eastAsia="en-AU"/>
            </w:rPr>
            <w:id w:val="-97336167"/>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2C272486" w14:textId="42F57832"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74B0F88D" w14:textId="77777777" w:rsidR="00930B90" w:rsidRPr="00D40AC7" w:rsidRDefault="00930B90" w:rsidP="00930B90">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 payments (including casemix or bundled payments)</w:t>
            </w:r>
          </w:p>
        </w:tc>
      </w:tr>
      <w:tr w:rsidR="00930B90" w:rsidRPr="00D40AC7" w14:paraId="24B16619" w14:textId="77777777" w:rsidTr="000D1B3C">
        <w:trPr>
          <w:trHeight w:val="340"/>
        </w:trPr>
        <w:sdt>
          <w:sdtPr>
            <w:rPr>
              <w:rFonts w:ascii="Times New Roman" w:eastAsia="Times New Roman" w:hAnsi="Times New Roman" w:cs="Times New Roman"/>
              <w:sz w:val="32"/>
              <w:szCs w:val="32"/>
              <w:lang w:eastAsia="en-AU"/>
            </w:rPr>
            <w:id w:val="-1290281837"/>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5351B4EA" w14:textId="1A26BB42" w:rsidR="00930B90" w:rsidRPr="00D40AC7" w:rsidRDefault="00902F60" w:rsidP="00930B90">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096651B" w14:textId="709EB93E" w:rsidR="00930B90" w:rsidRPr="00D40AC7" w:rsidRDefault="00930B90" w:rsidP="00930B90">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 payments (including performance-based or value-based payments</w:t>
            </w:r>
            <w:r w:rsidR="00556B9D">
              <w:rPr>
                <w:rFonts w:ascii="Arial" w:eastAsia="Times New Roman" w:hAnsi="Arial" w:cs="Arial"/>
                <w:color w:val="000000"/>
                <w:lang w:eastAsia="en-AU"/>
              </w:rPr>
              <w:t>)</w:t>
            </w:r>
          </w:p>
        </w:tc>
      </w:tr>
      <w:tr w:rsidR="00930B90" w:rsidRPr="00D40AC7" w14:paraId="66B715A2" w14:textId="77777777" w:rsidTr="000D1B3C">
        <w:trPr>
          <w:trHeight w:val="340"/>
        </w:trPr>
        <w:sdt>
          <w:sdtPr>
            <w:rPr>
              <w:rFonts w:ascii="Times New Roman" w:eastAsia="Times New Roman" w:hAnsi="Times New Roman" w:cs="Times New Roman"/>
              <w:sz w:val="32"/>
              <w:szCs w:val="32"/>
              <w:lang w:eastAsia="en-AU"/>
            </w:rPr>
            <w:id w:val="-1886097738"/>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44A683C8" w14:textId="68FBA8C2"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431A6590" w14:textId="77777777" w:rsidR="00930B90" w:rsidRPr="00D40AC7" w:rsidRDefault="00930B90" w:rsidP="00930B90">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Lump sum payments per pharmacy (not linked to prescription numbers, patient numbers or to outcomes, performance or value)</w:t>
            </w:r>
          </w:p>
        </w:tc>
      </w:tr>
      <w:tr w:rsidR="00930B90" w:rsidRPr="00D40AC7" w14:paraId="683C7337" w14:textId="77777777" w:rsidTr="000D1B3C">
        <w:trPr>
          <w:trHeight w:val="340"/>
        </w:trPr>
        <w:sdt>
          <w:sdtPr>
            <w:rPr>
              <w:rFonts w:ascii="Times New Roman" w:eastAsia="Times New Roman" w:hAnsi="Times New Roman" w:cs="Times New Roman"/>
              <w:sz w:val="32"/>
              <w:szCs w:val="32"/>
              <w:lang w:eastAsia="en-AU"/>
            </w:rPr>
            <w:id w:val="1335948461"/>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49B9D52F" w14:textId="0C0B9CAE" w:rsidR="00930B90" w:rsidRDefault="00930B90" w:rsidP="00930B90">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793458B8" w14:textId="3D5E117F" w:rsidR="00930B90" w:rsidRPr="00D40AC7" w:rsidRDefault="00930B90" w:rsidP="00930B90">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Unregulated or semi-regulated fees/charges/surcharges </w:t>
            </w:r>
            <w:r w:rsidRPr="00AA326C">
              <w:rPr>
                <w:rFonts w:ascii="Arial" w:eastAsia="Times New Roman" w:hAnsi="Arial" w:cs="Arial"/>
                <w:color w:val="000000"/>
                <w:u w:val="single"/>
                <w:lang w:eastAsia="en-AU"/>
              </w:rPr>
              <w:t>paid by patients</w:t>
            </w:r>
          </w:p>
        </w:tc>
      </w:tr>
      <w:tr w:rsidR="00930B90" w:rsidRPr="00D40AC7" w14:paraId="4660859C" w14:textId="77777777" w:rsidTr="00D40AC7">
        <w:sdt>
          <w:sdtPr>
            <w:rPr>
              <w:rFonts w:ascii="Times New Roman" w:eastAsia="Times New Roman" w:hAnsi="Times New Roman" w:cs="Times New Roman"/>
              <w:sz w:val="32"/>
              <w:szCs w:val="32"/>
              <w:lang w:eastAsia="en-AU"/>
            </w:rPr>
            <w:id w:val="1292325983"/>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5DD44" w14:textId="09959205"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0FF99" w14:textId="77777777" w:rsidR="00930B90" w:rsidRDefault="00930B90" w:rsidP="00930B90">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Other (please specify): </w:t>
            </w:r>
          </w:p>
          <w:p w14:paraId="79C64561" w14:textId="731A8B03" w:rsidR="00930B90" w:rsidRPr="00D40AC7" w:rsidRDefault="00930B90" w:rsidP="00930B9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C53EAA6" wp14:editId="1A5DC630">
                      <wp:extent cx="162000" cy="68400"/>
                      <wp:effectExtent l="0" t="19050" r="47625" b="46355"/>
                      <wp:docPr id="2" name="Arrow: Right 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B091F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A+sjgR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7FF296BF"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r w:rsidRPr="00D40AC7">
        <w:rPr>
          <w:rFonts w:ascii="Times New Roman" w:eastAsia="Times New Roman" w:hAnsi="Times New Roman" w:cs="Times New Roman"/>
          <w:sz w:val="24"/>
          <w:szCs w:val="24"/>
          <w:lang w:eastAsia="en-AU"/>
        </w:rPr>
        <w:br/>
      </w:r>
    </w:p>
    <w:p w14:paraId="1933F60A" w14:textId="51B37ED7" w:rsidR="00D867C2" w:rsidRDefault="00D867C2" w:rsidP="00D40AC7">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Question 1.3</w:t>
      </w:r>
    </w:p>
    <w:p w14:paraId="6E15E940" w14:textId="59A232B6" w:rsidR="00D867C2" w:rsidRDefault="00D867C2" w:rsidP="00D40AC7">
      <w:pPr>
        <w:spacing w:after="0" w:line="240" w:lineRule="auto"/>
        <w:rPr>
          <w:rFonts w:ascii="Arial" w:eastAsia="Times New Roman" w:hAnsi="Arial" w:cs="Arial"/>
          <w:b/>
          <w:bCs/>
          <w:color w:val="000000"/>
          <w:lang w:eastAsia="en-AU"/>
        </w:rPr>
      </w:pPr>
    </w:p>
    <w:p w14:paraId="2B18C49C" w14:textId="73BCE4EC" w:rsidR="00D867C2" w:rsidRPr="000D1B3C" w:rsidRDefault="00D867C2" w:rsidP="00D867C2">
      <w:p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 xml:space="preserve">In relation to </w:t>
      </w:r>
      <w:r w:rsidRPr="000D1B3C">
        <w:rPr>
          <w:rFonts w:ascii="Arial" w:eastAsia="Times New Roman" w:hAnsi="Arial" w:cs="Arial"/>
          <w:color w:val="000000"/>
          <w:u w:val="single"/>
          <w:lang w:eastAsia="en-AU"/>
        </w:rPr>
        <w:t>dispensing</w:t>
      </w:r>
      <w:r w:rsidRPr="000D1B3C">
        <w:rPr>
          <w:rFonts w:ascii="Arial" w:eastAsia="Times New Roman" w:hAnsi="Arial" w:cs="Arial"/>
          <w:color w:val="000000"/>
          <w:lang w:eastAsia="en-AU"/>
        </w:rPr>
        <w:t>, are different payment structures or levels applicable for specific types of pharmacy (only include those pharmacies supplying to the community, not hospital pharmacies), such as</w:t>
      </w:r>
      <w:r w:rsidR="00930B90" w:rsidRPr="000D1B3C">
        <w:rPr>
          <w:rFonts w:ascii="Arial" w:eastAsia="Times New Roman" w:hAnsi="Arial" w:cs="Arial"/>
          <w:color w:val="000000"/>
          <w:lang w:eastAsia="en-AU"/>
        </w:rPr>
        <w:t xml:space="preserve"> those listed below?</w:t>
      </w:r>
    </w:p>
    <w:p w14:paraId="703B528F" w14:textId="20DCED3F" w:rsidR="00D867C2" w:rsidRDefault="00D867C2" w:rsidP="00D867C2">
      <w:pPr>
        <w:spacing w:after="0" w:line="240" w:lineRule="auto"/>
        <w:rPr>
          <w:rFonts w:ascii="Arial" w:eastAsia="Times New Roman" w:hAnsi="Arial" w:cs="Arial"/>
          <w:b/>
          <w:bCs/>
          <w:color w:val="000000"/>
          <w:lang w:eastAsia="en-AU"/>
        </w:rPr>
      </w:pPr>
    </w:p>
    <w:tbl>
      <w:tblPr>
        <w:tblStyle w:val="TableGrid"/>
        <w:tblW w:w="0" w:type="auto"/>
        <w:tblLook w:val="04A0" w:firstRow="1" w:lastRow="0" w:firstColumn="1" w:lastColumn="0" w:noHBand="0" w:noVBand="1"/>
      </w:tblPr>
      <w:tblGrid>
        <w:gridCol w:w="6974"/>
        <w:gridCol w:w="6974"/>
      </w:tblGrid>
      <w:tr w:rsidR="00D867C2" w14:paraId="7F57DA0D" w14:textId="77777777" w:rsidTr="00D867C2">
        <w:tc>
          <w:tcPr>
            <w:tcW w:w="6974" w:type="dxa"/>
          </w:tcPr>
          <w:p w14:paraId="1E6AE975" w14:textId="15738122"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D</w:t>
            </w:r>
            <w:r w:rsidR="00D867C2" w:rsidRPr="000D1B3C">
              <w:rPr>
                <w:rFonts w:ascii="Arial" w:eastAsia="Times New Roman" w:hAnsi="Arial" w:cs="Arial"/>
                <w:color w:val="000000"/>
                <w:lang w:eastAsia="en-AU"/>
              </w:rPr>
              <w:t>istance-selling or internet/mail-order pharmacies</w:t>
            </w:r>
          </w:p>
          <w:p w14:paraId="07FD8ED4"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6818825C" w14:textId="77777777" w:rsidTr="000D1B3C">
              <w:sdt>
                <w:sdtPr>
                  <w:rPr>
                    <w:rFonts w:ascii="Arial" w:eastAsia="Times New Roman" w:hAnsi="Arial" w:cs="Arial"/>
                    <w:color w:val="000000"/>
                    <w:sz w:val="28"/>
                    <w:szCs w:val="28"/>
                    <w:lang w:eastAsia="en-AU"/>
                  </w:rPr>
                  <w:id w:val="-625534594"/>
                  <w14:checkbox>
                    <w14:checked w14:val="0"/>
                    <w14:checkedState w14:val="2612" w14:font="MS Gothic"/>
                    <w14:uncheckedState w14:val="2610" w14:font="MS Gothic"/>
                  </w14:checkbox>
                </w:sdtPr>
                <w:sdtEndPr/>
                <w:sdtContent>
                  <w:tc>
                    <w:tcPr>
                      <w:tcW w:w="600" w:type="dxa"/>
                    </w:tcPr>
                    <w:p w14:paraId="04445C99"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4DA11839"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82B16DA" w14:textId="77777777" w:rsidR="00930B90" w:rsidRDefault="00930B90" w:rsidP="00930B90">
                  <w:pPr>
                    <w:rPr>
                      <w:rFonts w:ascii="Arial" w:eastAsia="Times New Roman" w:hAnsi="Arial" w:cs="Arial"/>
                      <w:color w:val="000000"/>
                      <w:lang w:eastAsia="en-AU"/>
                    </w:rPr>
                  </w:pPr>
                </w:p>
              </w:tc>
            </w:tr>
            <w:tr w:rsidR="00930B90" w14:paraId="7B0855B9" w14:textId="77777777" w:rsidTr="000D1B3C">
              <w:sdt>
                <w:sdtPr>
                  <w:rPr>
                    <w:rFonts w:ascii="Arial" w:eastAsia="Times New Roman" w:hAnsi="Arial" w:cs="Arial"/>
                    <w:color w:val="000000"/>
                    <w:sz w:val="28"/>
                    <w:szCs w:val="28"/>
                    <w:lang w:eastAsia="en-AU"/>
                  </w:rPr>
                  <w:id w:val="981277133"/>
                  <w14:checkbox>
                    <w14:checked w14:val="1"/>
                    <w14:checkedState w14:val="2612" w14:font="MS Gothic"/>
                    <w14:uncheckedState w14:val="2610" w14:font="MS Gothic"/>
                  </w14:checkbox>
                </w:sdtPr>
                <w:sdtEndPr/>
                <w:sdtContent>
                  <w:tc>
                    <w:tcPr>
                      <w:tcW w:w="600" w:type="dxa"/>
                    </w:tcPr>
                    <w:p w14:paraId="0F4DE31C" w14:textId="72CAD560" w:rsidR="00930B90" w:rsidRPr="001D7442" w:rsidRDefault="00902F60"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3A0E5AED" w14:textId="577B8B2A"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53C300F3"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09CD862F" wp14:editId="2CA162D0">
                            <wp:extent cx="162000" cy="68400"/>
                            <wp:effectExtent l="0" t="19050" r="47625" b="46355"/>
                            <wp:docPr id="23" name="Arrow: Right 23"/>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BE96FF" id="Arrow: Right 23"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NrUeg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N+za1H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255D1769" w14:textId="0DC290D0" w:rsidR="00D867C2" w:rsidRDefault="00D867C2" w:rsidP="00D867C2">
            <w:pPr>
              <w:rPr>
                <w:rFonts w:ascii="Arial" w:eastAsia="Times New Roman" w:hAnsi="Arial" w:cs="Arial"/>
                <w:b/>
                <w:bCs/>
                <w:color w:val="000000"/>
                <w:lang w:eastAsia="en-AU"/>
              </w:rPr>
            </w:pPr>
          </w:p>
        </w:tc>
      </w:tr>
      <w:tr w:rsidR="00D867C2" w14:paraId="05A5F27B" w14:textId="77777777" w:rsidTr="00D867C2">
        <w:tc>
          <w:tcPr>
            <w:tcW w:w="6974" w:type="dxa"/>
          </w:tcPr>
          <w:p w14:paraId="352A860A" w14:textId="71FA7B74"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C</w:t>
            </w:r>
            <w:r w:rsidR="00D867C2" w:rsidRPr="000D1B3C">
              <w:rPr>
                <w:rFonts w:ascii="Arial" w:eastAsia="Times New Roman" w:hAnsi="Arial" w:cs="Arial"/>
                <w:color w:val="000000"/>
                <w:lang w:eastAsia="en-AU"/>
              </w:rPr>
              <w:t>entralised or hub-and-spoke dispensing models</w:t>
            </w:r>
          </w:p>
          <w:p w14:paraId="68552CCA"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23FF4F89" w14:textId="77777777" w:rsidTr="000D1B3C">
              <w:sdt>
                <w:sdtPr>
                  <w:rPr>
                    <w:rFonts w:ascii="Arial" w:eastAsia="Times New Roman" w:hAnsi="Arial" w:cs="Arial"/>
                    <w:color w:val="000000"/>
                    <w:sz w:val="28"/>
                    <w:szCs w:val="28"/>
                    <w:lang w:eastAsia="en-AU"/>
                  </w:rPr>
                  <w:id w:val="-1934583729"/>
                  <w14:checkbox>
                    <w14:checked w14:val="1"/>
                    <w14:checkedState w14:val="2612" w14:font="MS Gothic"/>
                    <w14:uncheckedState w14:val="2610" w14:font="MS Gothic"/>
                  </w14:checkbox>
                </w:sdtPr>
                <w:sdtEndPr/>
                <w:sdtContent>
                  <w:tc>
                    <w:tcPr>
                      <w:tcW w:w="600" w:type="dxa"/>
                    </w:tcPr>
                    <w:p w14:paraId="0B6D05B5" w14:textId="4F3CF030" w:rsidR="00930B90" w:rsidRPr="001D7442" w:rsidRDefault="00902F60"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70809DEF"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1137C7F9" w14:textId="77777777" w:rsidR="00930B90" w:rsidRDefault="00930B90" w:rsidP="00930B90">
                  <w:pPr>
                    <w:rPr>
                      <w:rFonts w:ascii="Arial" w:eastAsia="Times New Roman" w:hAnsi="Arial" w:cs="Arial"/>
                      <w:color w:val="000000"/>
                      <w:lang w:eastAsia="en-AU"/>
                    </w:rPr>
                  </w:pPr>
                </w:p>
              </w:tc>
            </w:tr>
            <w:tr w:rsidR="00930B90" w14:paraId="2EECA3C6" w14:textId="77777777" w:rsidTr="000D1B3C">
              <w:sdt>
                <w:sdtPr>
                  <w:rPr>
                    <w:rFonts w:ascii="Arial" w:eastAsia="Times New Roman" w:hAnsi="Arial" w:cs="Arial"/>
                    <w:color w:val="000000"/>
                    <w:sz w:val="28"/>
                    <w:szCs w:val="28"/>
                    <w:lang w:eastAsia="en-AU"/>
                  </w:rPr>
                  <w:id w:val="1932618362"/>
                  <w14:checkbox>
                    <w14:checked w14:val="0"/>
                    <w14:checkedState w14:val="2612" w14:font="MS Gothic"/>
                    <w14:uncheckedState w14:val="2610" w14:font="MS Gothic"/>
                  </w14:checkbox>
                </w:sdtPr>
                <w:sdtEndPr/>
                <w:sdtContent>
                  <w:tc>
                    <w:tcPr>
                      <w:tcW w:w="600" w:type="dxa"/>
                    </w:tcPr>
                    <w:p w14:paraId="149AF777"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181448A7" w14:textId="24880A0E"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5D33FFE4"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4753A385" wp14:editId="6EB4EED2">
                            <wp:extent cx="162000" cy="68400"/>
                            <wp:effectExtent l="0" t="19050" r="47625" b="46355"/>
                            <wp:docPr id="24" name="Arrow: Right 24"/>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56D78E9" id="Arrow: Right 24"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HjeQ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AbfsHj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26A43C31" w14:textId="77777777" w:rsidR="00D867C2" w:rsidRDefault="00D867C2" w:rsidP="00D867C2">
            <w:pPr>
              <w:rPr>
                <w:rFonts w:ascii="Arial" w:eastAsia="Times New Roman" w:hAnsi="Arial" w:cs="Arial"/>
                <w:b/>
                <w:bCs/>
                <w:color w:val="000000"/>
                <w:lang w:eastAsia="en-AU"/>
              </w:rPr>
            </w:pPr>
          </w:p>
        </w:tc>
      </w:tr>
      <w:tr w:rsidR="00D867C2" w14:paraId="7354A197" w14:textId="77777777" w:rsidTr="00D867C2">
        <w:tc>
          <w:tcPr>
            <w:tcW w:w="6974" w:type="dxa"/>
          </w:tcPr>
          <w:p w14:paraId="63B893FA" w14:textId="2326FCF6"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R</w:t>
            </w:r>
            <w:r w:rsidR="00D867C2" w:rsidRPr="000D1B3C">
              <w:rPr>
                <w:rFonts w:ascii="Arial" w:eastAsia="Times New Roman" w:hAnsi="Arial" w:cs="Arial"/>
                <w:color w:val="000000"/>
                <w:lang w:eastAsia="en-AU"/>
              </w:rPr>
              <w:t>ural or remote location pharmacies</w:t>
            </w:r>
          </w:p>
          <w:p w14:paraId="4A540185"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12F54CA8" w14:textId="77777777" w:rsidTr="000D1B3C">
              <w:sdt>
                <w:sdtPr>
                  <w:rPr>
                    <w:rFonts w:ascii="Arial" w:eastAsia="Times New Roman" w:hAnsi="Arial" w:cs="Arial"/>
                    <w:color w:val="000000"/>
                    <w:sz w:val="28"/>
                    <w:szCs w:val="28"/>
                    <w:lang w:eastAsia="en-AU"/>
                  </w:rPr>
                  <w:id w:val="1551188582"/>
                  <w14:checkbox>
                    <w14:checked w14:val="1"/>
                    <w14:checkedState w14:val="2612" w14:font="MS Gothic"/>
                    <w14:uncheckedState w14:val="2610" w14:font="MS Gothic"/>
                  </w14:checkbox>
                </w:sdtPr>
                <w:sdtEndPr/>
                <w:sdtContent>
                  <w:tc>
                    <w:tcPr>
                      <w:tcW w:w="600" w:type="dxa"/>
                    </w:tcPr>
                    <w:p w14:paraId="3468936F" w14:textId="0F324E89" w:rsidR="00930B90" w:rsidRPr="001D7442" w:rsidRDefault="00902F60"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2AECD17B" w14:textId="453D175A"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r w:rsidR="00902F60">
                    <w:rPr>
                      <w:rFonts w:ascii="Arial" w:eastAsia="Times New Roman" w:hAnsi="Arial" w:cs="Arial"/>
                      <w:color w:val="000000"/>
                      <w:lang w:eastAsia="en-AU"/>
                    </w:rPr>
                    <w:t xml:space="preserve"> </w:t>
                  </w:r>
                </w:p>
                <w:p w14:paraId="5A2D3273" w14:textId="77777777" w:rsidR="00930B90" w:rsidRDefault="00930B90" w:rsidP="00930B90">
                  <w:pPr>
                    <w:rPr>
                      <w:rFonts w:ascii="Arial" w:eastAsia="Times New Roman" w:hAnsi="Arial" w:cs="Arial"/>
                      <w:color w:val="000000"/>
                      <w:lang w:eastAsia="en-AU"/>
                    </w:rPr>
                  </w:pPr>
                </w:p>
              </w:tc>
            </w:tr>
            <w:tr w:rsidR="00930B90" w14:paraId="5B3832E5" w14:textId="77777777" w:rsidTr="000D1B3C">
              <w:sdt>
                <w:sdtPr>
                  <w:rPr>
                    <w:rFonts w:ascii="Arial" w:eastAsia="Times New Roman" w:hAnsi="Arial" w:cs="Arial"/>
                    <w:color w:val="000000"/>
                    <w:sz w:val="28"/>
                    <w:szCs w:val="28"/>
                    <w:lang w:eastAsia="en-AU"/>
                  </w:rPr>
                  <w:id w:val="-1944989293"/>
                  <w14:checkbox>
                    <w14:checked w14:val="0"/>
                    <w14:checkedState w14:val="2612" w14:font="MS Gothic"/>
                    <w14:uncheckedState w14:val="2610" w14:font="MS Gothic"/>
                  </w14:checkbox>
                </w:sdtPr>
                <w:sdtEndPr/>
                <w:sdtContent>
                  <w:tc>
                    <w:tcPr>
                      <w:tcW w:w="600" w:type="dxa"/>
                    </w:tcPr>
                    <w:p w14:paraId="678A8B91" w14:textId="6041B7FC" w:rsidR="00930B90" w:rsidRPr="001D7442" w:rsidRDefault="00902F60"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49191EE7" w14:textId="680B39D1"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63C36CF7"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6055C00" wp14:editId="66A7398C">
                            <wp:extent cx="162000" cy="68400"/>
                            <wp:effectExtent l="0" t="19050" r="47625" b="46355"/>
                            <wp:docPr id="36" name="Arrow: Right 36"/>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859D73F" id="Arrow: Right 36"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Tgykdn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13CB24EF" w14:textId="77777777" w:rsidR="00D867C2" w:rsidRDefault="00D867C2" w:rsidP="00D867C2">
            <w:pPr>
              <w:rPr>
                <w:rFonts w:ascii="Arial" w:eastAsia="Times New Roman" w:hAnsi="Arial" w:cs="Arial"/>
                <w:b/>
                <w:bCs/>
                <w:color w:val="000000"/>
                <w:lang w:eastAsia="en-AU"/>
              </w:rPr>
            </w:pPr>
          </w:p>
        </w:tc>
      </w:tr>
      <w:tr w:rsidR="00D867C2" w14:paraId="6A43F5FC" w14:textId="77777777" w:rsidTr="00D867C2">
        <w:tc>
          <w:tcPr>
            <w:tcW w:w="6974" w:type="dxa"/>
          </w:tcPr>
          <w:p w14:paraId="6969E142" w14:textId="413E4DB6"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P</w:t>
            </w:r>
            <w:r w:rsidR="00D867C2" w:rsidRPr="000D1B3C">
              <w:rPr>
                <w:rFonts w:ascii="Arial" w:eastAsia="Times New Roman" w:hAnsi="Arial" w:cs="Arial"/>
                <w:color w:val="000000"/>
                <w:lang w:eastAsia="en-AU"/>
              </w:rPr>
              <w:t>harmacies servicing care facilities for aged people</w:t>
            </w:r>
          </w:p>
          <w:p w14:paraId="10C8039C"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5569C1AA" w14:textId="77777777" w:rsidTr="000D1B3C">
              <w:sdt>
                <w:sdtPr>
                  <w:rPr>
                    <w:rFonts w:ascii="Arial" w:eastAsia="Times New Roman" w:hAnsi="Arial" w:cs="Arial"/>
                    <w:color w:val="000000"/>
                    <w:sz w:val="28"/>
                    <w:szCs w:val="28"/>
                    <w:lang w:eastAsia="en-AU"/>
                  </w:rPr>
                  <w:id w:val="1890463246"/>
                  <w14:checkbox>
                    <w14:checked w14:val="0"/>
                    <w14:checkedState w14:val="2612" w14:font="MS Gothic"/>
                    <w14:uncheckedState w14:val="2610" w14:font="MS Gothic"/>
                  </w14:checkbox>
                </w:sdtPr>
                <w:sdtEndPr/>
                <w:sdtContent>
                  <w:tc>
                    <w:tcPr>
                      <w:tcW w:w="600" w:type="dxa"/>
                    </w:tcPr>
                    <w:p w14:paraId="6B20A464"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5E4F70E9"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28AB79BB" w14:textId="77777777" w:rsidR="00930B90" w:rsidRDefault="00930B90" w:rsidP="00930B90">
                  <w:pPr>
                    <w:rPr>
                      <w:rFonts w:ascii="Arial" w:eastAsia="Times New Roman" w:hAnsi="Arial" w:cs="Arial"/>
                      <w:color w:val="000000"/>
                      <w:lang w:eastAsia="en-AU"/>
                    </w:rPr>
                  </w:pPr>
                </w:p>
              </w:tc>
            </w:tr>
            <w:tr w:rsidR="00930B90" w14:paraId="61E02740" w14:textId="77777777" w:rsidTr="000D1B3C">
              <w:sdt>
                <w:sdtPr>
                  <w:rPr>
                    <w:rFonts w:ascii="Arial" w:eastAsia="Times New Roman" w:hAnsi="Arial" w:cs="Arial"/>
                    <w:color w:val="000000"/>
                    <w:sz w:val="28"/>
                    <w:szCs w:val="28"/>
                    <w:lang w:eastAsia="en-AU"/>
                  </w:rPr>
                  <w:id w:val="447125159"/>
                  <w14:checkbox>
                    <w14:checked w14:val="1"/>
                    <w14:checkedState w14:val="2612" w14:font="MS Gothic"/>
                    <w14:uncheckedState w14:val="2610" w14:font="MS Gothic"/>
                  </w14:checkbox>
                </w:sdtPr>
                <w:sdtEndPr/>
                <w:sdtContent>
                  <w:tc>
                    <w:tcPr>
                      <w:tcW w:w="600" w:type="dxa"/>
                    </w:tcPr>
                    <w:p w14:paraId="55378294" w14:textId="0978E3FD" w:rsidR="00930B90" w:rsidRPr="001D7442" w:rsidRDefault="00902F60"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4D995037" w14:textId="0643136A"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0DA72FC4" w14:textId="40A68C9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F4EB32A" wp14:editId="393C4832">
                            <wp:extent cx="162000" cy="68400"/>
                            <wp:effectExtent l="0" t="19050" r="47625" b="46355"/>
                            <wp:docPr id="37" name="Arrow: Right 37"/>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12720" id="Arrow: Right 37"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B5tw5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r w:rsidR="004023AB">
                    <w:t xml:space="preserve"> </w:t>
                  </w:r>
                  <w:r w:rsidR="004023AB" w:rsidRPr="004023AB">
                    <w:rPr>
                      <w:rFonts w:ascii="Arial" w:eastAsia="Times New Roman" w:hAnsi="Arial" w:cs="Arial"/>
                      <w:color w:val="000000"/>
                      <w:lang w:eastAsia="en-AU"/>
                    </w:rPr>
                    <w:t>Retail pharmacies dispense medications and provide medication counseling directly to patients at the store. Long Term Care pharmacies (LTC) provide specialized pharmacy services that include ongoing monitoring and medication delivery to the facility. In addition to these differences, dispensing reimbursement can differ for retail and LTC. Retail pharmacies do not receive payment related to Part A. LTC pharmacies must comply with additional Medicare Part D federal and state requirements, that increases dispensing costs relative to retail pharmacies. A care facility dispensing study commissioned by the National Community Pharmacists Association found that compliance with these requirements and provision of additional services leads to a cost to dispense for care facility pharmacies that is 25 percent more than retail pharmacies.</w:t>
                  </w:r>
                </w:p>
              </w:tc>
            </w:tr>
          </w:tbl>
          <w:p w14:paraId="643F44EC" w14:textId="4C83D96E" w:rsidR="00D867C2" w:rsidRDefault="00D867C2" w:rsidP="00D867C2">
            <w:pPr>
              <w:rPr>
                <w:rFonts w:ascii="Arial" w:eastAsia="Times New Roman" w:hAnsi="Arial" w:cs="Arial"/>
                <w:b/>
                <w:bCs/>
                <w:color w:val="000000"/>
                <w:lang w:eastAsia="en-AU"/>
              </w:rPr>
            </w:pPr>
          </w:p>
        </w:tc>
      </w:tr>
      <w:tr w:rsidR="00D867C2" w14:paraId="522439A8" w14:textId="77777777" w:rsidTr="00D867C2">
        <w:tc>
          <w:tcPr>
            <w:tcW w:w="6974" w:type="dxa"/>
          </w:tcPr>
          <w:p w14:paraId="47B0228B" w14:textId="1B92049D"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S</w:t>
            </w:r>
            <w:r w:rsidR="00D867C2" w:rsidRPr="000D1B3C">
              <w:rPr>
                <w:rFonts w:ascii="Arial" w:eastAsia="Times New Roman" w:hAnsi="Arial" w:cs="Arial"/>
                <w:color w:val="000000"/>
                <w:lang w:eastAsia="en-AU"/>
              </w:rPr>
              <w:t>pecialised pharmacies</w:t>
            </w:r>
          </w:p>
          <w:p w14:paraId="4C40C619"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54024FEB" w14:textId="77777777" w:rsidTr="000D1B3C">
              <w:sdt>
                <w:sdtPr>
                  <w:rPr>
                    <w:rFonts w:ascii="Arial" w:eastAsia="Times New Roman" w:hAnsi="Arial" w:cs="Arial"/>
                    <w:color w:val="000000"/>
                    <w:sz w:val="28"/>
                    <w:szCs w:val="28"/>
                    <w:lang w:eastAsia="en-AU"/>
                  </w:rPr>
                  <w:id w:val="-1319878938"/>
                  <w14:checkbox>
                    <w14:checked w14:val="0"/>
                    <w14:checkedState w14:val="2612" w14:font="MS Gothic"/>
                    <w14:uncheckedState w14:val="2610" w14:font="MS Gothic"/>
                  </w14:checkbox>
                </w:sdtPr>
                <w:sdtEndPr/>
                <w:sdtContent>
                  <w:tc>
                    <w:tcPr>
                      <w:tcW w:w="600" w:type="dxa"/>
                    </w:tcPr>
                    <w:p w14:paraId="777ED4CD"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57B6A66C"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151B5115" w14:textId="77777777" w:rsidR="00930B90" w:rsidRDefault="00930B90" w:rsidP="00930B90">
                  <w:pPr>
                    <w:rPr>
                      <w:rFonts w:ascii="Arial" w:eastAsia="Times New Roman" w:hAnsi="Arial" w:cs="Arial"/>
                      <w:color w:val="000000"/>
                      <w:lang w:eastAsia="en-AU"/>
                    </w:rPr>
                  </w:pPr>
                </w:p>
              </w:tc>
            </w:tr>
            <w:tr w:rsidR="00930B90" w14:paraId="5D929D14" w14:textId="77777777" w:rsidTr="000D1B3C">
              <w:sdt>
                <w:sdtPr>
                  <w:rPr>
                    <w:rFonts w:ascii="Arial" w:eastAsia="Times New Roman" w:hAnsi="Arial" w:cs="Arial"/>
                    <w:color w:val="000000"/>
                    <w:sz w:val="28"/>
                    <w:szCs w:val="28"/>
                    <w:lang w:eastAsia="en-AU"/>
                  </w:rPr>
                  <w:id w:val="1501390860"/>
                  <w14:checkbox>
                    <w14:checked w14:val="1"/>
                    <w14:checkedState w14:val="2612" w14:font="MS Gothic"/>
                    <w14:uncheckedState w14:val="2610" w14:font="MS Gothic"/>
                  </w14:checkbox>
                </w:sdtPr>
                <w:sdtEndPr/>
                <w:sdtContent>
                  <w:tc>
                    <w:tcPr>
                      <w:tcW w:w="600" w:type="dxa"/>
                    </w:tcPr>
                    <w:p w14:paraId="77C0DA89" w14:textId="0C6AAA59" w:rsidR="00930B90" w:rsidRPr="001D7442" w:rsidRDefault="00902F60"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3C8CB6C0" w14:textId="4D783F36"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7D4BBCB0" w14:textId="6913CE8E"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CA0ECE5" wp14:editId="24ACE4DC">
                            <wp:extent cx="162000" cy="68400"/>
                            <wp:effectExtent l="0" t="19050" r="47625" b="46355"/>
                            <wp:docPr id="38" name="Arrow: Right 38"/>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6B9533" id="Arrow: Right 38"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MYeg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FiiTGH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r w:rsidR="000F215B">
                    <w:t xml:space="preserve"> </w:t>
                  </w:r>
                  <w:r w:rsidR="000F215B" w:rsidRPr="000F215B">
                    <w:rPr>
                      <w:rFonts w:ascii="Arial" w:eastAsia="Times New Roman" w:hAnsi="Arial" w:cs="Arial"/>
                      <w:color w:val="000000"/>
                      <w:lang w:eastAsia="en-AU"/>
                    </w:rPr>
                    <w:t>Specialty drugs in the United States are commonly defined as medications used to treat chronic and complex or rare medical conditions. Specialty drug dispensing costs differ from traditional medication dispensing costs in many ways some of which include 1. requires special handling and storage, 2. requires complex and extended patient education or counseling, 3. requires intensive monitoring, 4. requires clinical oversight, 5. requires product support services. These activities substantially increase the cost of specialty medication relative to non-specialty medication.  A study commissioned by the National Community Pharmacists Association found that the average cost to dispense a specialty medication is $73.58 well above the average cost of $12.40 to dispense all medications.</w:t>
                  </w:r>
                </w:p>
              </w:tc>
            </w:tr>
          </w:tbl>
          <w:p w14:paraId="6BFC8917" w14:textId="77777777" w:rsidR="00D867C2" w:rsidRDefault="00D867C2" w:rsidP="00D867C2">
            <w:pPr>
              <w:rPr>
                <w:rFonts w:ascii="Arial" w:eastAsia="Times New Roman" w:hAnsi="Arial" w:cs="Arial"/>
                <w:b/>
                <w:bCs/>
                <w:color w:val="000000"/>
                <w:lang w:eastAsia="en-AU"/>
              </w:rPr>
            </w:pPr>
          </w:p>
        </w:tc>
      </w:tr>
      <w:tr w:rsidR="00D867C2" w14:paraId="05C638F7" w14:textId="77777777" w:rsidTr="00D867C2">
        <w:tc>
          <w:tcPr>
            <w:tcW w:w="6974" w:type="dxa"/>
          </w:tcPr>
          <w:p w14:paraId="2F65E45F" w14:textId="77777777" w:rsidR="00D867C2" w:rsidRPr="000D1B3C" w:rsidRDefault="00D867C2" w:rsidP="00D867C2">
            <w:pPr>
              <w:rPr>
                <w:rFonts w:ascii="Arial" w:eastAsia="Times New Roman" w:hAnsi="Arial" w:cs="Arial"/>
                <w:color w:val="000000"/>
                <w:lang w:eastAsia="en-AU"/>
              </w:rPr>
            </w:pPr>
            <w:r w:rsidRPr="000D1B3C">
              <w:rPr>
                <w:rFonts w:ascii="Arial" w:eastAsia="Times New Roman" w:hAnsi="Arial" w:cs="Arial"/>
                <w:color w:val="000000"/>
                <w:lang w:eastAsia="en-AU"/>
              </w:rPr>
              <w:t xml:space="preserve">Other (please specify): </w:t>
            </w:r>
          </w:p>
          <w:p w14:paraId="52C4B713"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68F8C851" w14:textId="77777777" w:rsidTr="000D1B3C">
              <w:sdt>
                <w:sdtPr>
                  <w:rPr>
                    <w:rFonts w:ascii="Arial" w:eastAsia="Times New Roman" w:hAnsi="Arial" w:cs="Arial"/>
                    <w:color w:val="000000"/>
                    <w:sz w:val="28"/>
                    <w:szCs w:val="28"/>
                    <w:lang w:eastAsia="en-AU"/>
                  </w:rPr>
                  <w:id w:val="799580745"/>
                  <w14:checkbox>
                    <w14:checked w14:val="0"/>
                    <w14:checkedState w14:val="2612" w14:font="MS Gothic"/>
                    <w14:uncheckedState w14:val="2610" w14:font="MS Gothic"/>
                  </w14:checkbox>
                </w:sdtPr>
                <w:sdtEndPr/>
                <w:sdtContent>
                  <w:tc>
                    <w:tcPr>
                      <w:tcW w:w="600" w:type="dxa"/>
                    </w:tcPr>
                    <w:p w14:paraId="26F22320"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323A538C"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02A4024C" w14:textId="77777777" w:rsidR="00930B90" w:rsidRDefault="00930B90" w:rsidP="00930B90">
                  <w:pPr>
                    <w:rPr>
                      <w:rFonts w:ascii="Arial" w:eastAsia="Times New Roman" w:hAnsi="Arial" w:cs="Arial"/>
                      <w:color w:val="000000"/>
                      <w:lang w:eastAsia="en-AU"/>
                    </w:rPr>
                  </w:pPr>
                </w:p>
              </w:tc>
            </w:tr>
            <w:tr w:rsidR="00930B90" w14:paraId="64456A11" w14:textId="77777777" w:rsidTr="000D1B3C">
              <w:sdt>
                <w:sdtPr>
                  <w:rPr>
                    <w:rFonts w:ascii="Arial" w:eastAsia="Times New Roman" w:hAnsi="Arial" w:cs="Arial"/>
                    <w:color w:val="000000"/>
                    <w:sz w:val="28"/>
                    <w:szCs w:val="28"/>
                    <w:lang w:eastAsia="en-AU"/>
                  </w:rPr>
                  <w:id w:val="469569137"/>
                  <w14:checkbox>
                    <w14:checked w14:val="0"/>
                    <w14:checkedState w14:val="2612" w14:font="MS Gothic"/>
                    <w14:uncheckedState w14:val="2610" w14:font="MS Gothic"/>
                  </w14:checkbox>
                </w:sdtPr>
                <w:sdtEndPr/>
                <w:sdtContent>
                  <w:tc>
                    <w:tcPr>
                      <w:tcW w:w="600" w:type="dxa"/>
                    </w:tcPr>
                    <w:p w14:paraId="2B29B9CD"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7AC9A6F0" w14:textId="57E55600"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2516519B"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603084F" wp14:editId="4D629B63">
                            <wp:extent cx="162000" cy="68400"/>
                            <wp:effectExtent l="0" t="19050" r="47625" b="46355"/>
                            <wp:docPr id="39" name="Arrow: Right 39"/>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110551" id="Arrow: Right 39"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2cLrV3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5FB033F5" w14:textId="77777777" w:rsidR="00D867C2" w:rsidRDefault="00D867C2" w:rsidP="00D867C2">
            <w:pPr>
              <w:rPr>
                <w:rFonts w:ascii="Arial" w:eastAsia="Times New Roman" w:hAnsi="Arial" w:cs="Arial"/>
                <w:b/>
                <w:bCs/>
                <w:color w:val="000000"/>
                <w:lang w:eastAsia="en-AU"/>
              </w:rPr>
            </w:pPr>
          </w:p>
        </w:tc>
      </w:tr>
    </w:tbl>
    <w:p w14:paraId="568649A6" w14:textId="77777777" w:rsidR="00D867C2" w:rsidRPr="00D867C2" w:rsidRDefault="00D867C2" w:rsidP="00D867C2">
      <w:pPr>
        <w:spacing w:after="0" w:line="240" w:lineRule="auto"/>
        <w:rPr>
          <w:rFonts w:ascii="Arial" w:eastAsia="Times New Roman" w:hAnsi="Arial" w:cs="Arial"/>
          <w:b/>
          <w:bCs/>
          <w:color w:val="000000"/>
          <w:lang w:eastAsia="en-AU"/>
        </w:rPr>
      </w:pPr>
    </w:p>
    <w:p w14:paraId="611A314A" w14:textId="44E1C776" w:rsidR="00D867C2" w:rsidRDefault="00D867C2" w:rsidP="00D867C2">
      <w:pPr>
        <w:spacing w:after="0" w:line="240" w:lineRule="auto"/>
        <w:rPr>
          <w:rFonts w:ascii="Arial" w:eastAsia="Times New Roman" w:hAnsi="Arial" w:cs="Arial"/>
          <w:b/>
          <w:bCs/>
          <w:color w:val="000000"/>
          <w:lang w:eastAsia="en-AU"/>
        </w:rPr>
      </w:pPr>
    </w:p>
    <w:p w14:paraId="6ADF20CB" w14:textId="0CF9F9BF" w:rsidR="00D867C2" w:rsidRDefault="00D867C2" w:rsidP="00D867C2">
      <w:pPr>
        <w:spacing w:after="0" w:line="240" w:lineRule="auto"/>
        <w:rPr>
          <w:rFonts w:ascii="Arial" w:eastAsia="Times New Roman" w:hAnsi="Arial" w:cs="Arial"/>
          <w:b/>
          <w:bCs/>
          <w:color w:val="000000"/>
          <w:lang w:eastAsia="en-AU"/>
        </w:rPr>
      </w:pPr>
    </w:p>
    <w:p w14:paraId="6CEEBA5F" w14:textId="77777777" w:rsidR="00D867C2" w:rsidRDefault="00D867C2" w:rsidP="00D867C2">
      <w:pPr>
        <w:spacing w:after="0" w:line="240" w:lineRule="auto"/>
        <w:rPr>
          <w:rFonts w:ascii="Arial" w:eastAsia="Times New Roman" w:hAnsi="Arial" w:cs="Arial"/>
          <w:b/>
          <w:bCs/>
          <w:color w:val="000000"/>
          <w:lang w:eastAsia="en-AU"/>
        </w:rPr>
      </w:pPr>
    </w:p>
    <w:p w14:paraId="3050EDFC" w14:textId="25400A31" w:rsidR="008C5C28" w:rsidRDefault="008C5C28" w:rsidP="00D40AC7">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Question 1.</w:t>
      </w:r>
      <w:r w:rsidR="00284801">
        <w:rPr>
          <w:rFonts w:ascii="Arial" w:eastAsia="Times New Roman" w:hAnsi="Arial" w:cs="Arial"/>
          <w:b/>
          <w:bCs/>
          <w:color w:val="000000"/>
          <w:lang w:eastAsia="en-AU"/>
        </w:rPr>
        <w:t>4</w:t>
      </w:r>
    </w:p>
    <w:p w14:paraId="24D3CBC6" w14:textId="51879883" w:rsidR="00284801" w:rsidRDefault="00284801" w:rsidP="00D40AC7">
      <w:pPr>
        <w:spacing w:after="0" w:line="240" w:lineRule="auto"/>
        <w:rPr>
          <w:rFonts w:ascii="Arial" w:eastAsia="Times New Roman" w:hAnsi="Arial" w:cs="Arial"/>
          <w:b/>
          <w:bCs/>
          <w:color w:val="000000"/>
          <w:lang w:eastAsia="en-AU"/>
        </w:rPr>
      </w:pPr>
    </w:p>
    <w:p w14:paraId="59F2BDD8" w14:textId="58B3AEFA" w:rsidR="00284801" w:rsidRPr="000D1B3C" w:rsidRDefault="00284801" w:rsidP="00D40AC7">
      <w:p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 xml:space="preserve">Please briefly describe the market situation with regard to purchasing of </w:t>
      </w:r>
      <w:r w:rsidRPr="000D1B3C">
        <w:rPr>
          <w:rFonts w:ascii="Arial" w:eastAsia="Times New Roman" w:hAnsi="Arial" w:cs="Arial"/>
          <w:color w:val="000000"/>
          <w:u w:val="single"/>
          <w:lang w:eastAsia="en-AU"/>
        </w:rPr>
        <w:t>prescription</w:t>
      </w:r>
      <w:r w:rsidR="000D1B3C" w:rsidRPr="000D1B3C">
        <w:rPr>
          <w:rFonts w:ascii="Arial" w:eastAsia="Times New Roman" w:hAnsi="Arial" w:cs="Arial"/>
          <w:color w:val="000000"/>
          <w:u w:val="single"/>
          <w:lang w:eastAsia="en-AU"/>
        </w:rPr>
        <w:t xml:space="preserve">-only </w:t>
      </w:r>
      <w:r w:rsidRPr="000D1B3C">
        <w:rPr>
          <w:rFonts w:ascii="Arial" w:eastAsia="Times New Roman" w:hAnsi="Arial" w:cs="Arial"/>
          <w:color w:val="000000"/>
          <w:u w:val="single"/>
          <w:lang w:eastAsia="en-AU"/>
        </w:rPr>
        <w:t>medicines</w:t>
      </w:r>
      <w:r w:rsidRPr="000D1B3C">
        <w:rPr>
          <w:rFonts w:ascii="Arial" w:eastAsia="Times New Roman" w:hAnsi="Arial" w:cs="Arial"/>
          <w:color w:val="000000"/>
          <w:lang w:eastAsia="en-AU"/>
        </w:rPr>
        <w:t xml:space="preserve"> by pharmacies. Specifically, please </w:t>
      </w:r>
      <w:r w:rsidR="0088224D" w:rsidRPr="000D1B3C">
        <w:rPr>
          <w:rFonts w:ascii="Arial" w:eastAsia="Times New Roman" w:hAnsi="Arial" w:cs="Arial"/>
          <w:color w:val="000000"/>
          <w:lang w:eastAsia="en-AU"/>
        </w:rPr>
        <w:t xml:space="preserve">briefly </w:t>
      </w:r>
      <w:r w:rsidRPr="000D1B3C">
        <w:rPr>
          <w:rFonts w:ascii="Arial" w:eastAsia="Times New Roman" w:hAnsi="Arial" w:cs="Arial"/>
          <w:color w:val="000000"/>
          <w:lang w:eastAsia="en-AU"/>
        </w:rPr>
        <w:t>cover the following points:</w:t>
      </w:r>
    </w:p>
    <w:p w14:paraId="5520ECF3" w14:textId="6B2EF746" w:rsidR="00284801" w:rsidRPr="000D1B3C" w:rsidRDefault="00284801" w:rsidP="00D40AC7">
      <w:pPr>
        <w:spacing w:after="0" w:line="240" w:lineRule="auto"/>
        <w:rPr>
          <w:rFonts w:ascii="Arial" w:eastAsia="Times New Roman" w:hAnsi="Arial" w:cs="Arial"/>
          <w:color w:val="000000"/>
          <w:lang w:eastAsia="en-AU"/>
        </w:rPr>
      </w:pPr>
    </w:p>
    <w:p w14:paraId="3448293D" w14:textId="019ADEDD" w:rsidR="0088224D" w:rsidRPr="000D1B3C" w:rsidRDefault="00284801" w:rsidP="0088224D">
      <w:pPr>
        <w:pStyle w:val="ListParagraph"/>
        <w:numPr>
          <w:ilvl w:val="0"/>
          <w:numId w:val="2"/>
        </w:num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What, if any, regulations exist with regard to the purchase price of prescription</w:t>
      </w:r>
      <w:r w:rsidR="000D1B3C">
        <w:rPr>
          <w:rFonts w:ascii="Arial" w:eastAsia="Times New Roman" w:hAnsi="Arial" w:cs="Arial"/>
          <w:color w:val="000000"/>
          <w:lang w:eastAsia="en-AU"/>
        </w:rPr>
        <w:t>-only</w:t>
      </w:r>
      <w:r w:rsidRPr="000D1B3C">
        <w:rPr>
          <w:rFonts w:ascii="Arial" w:eastAsia="Times New Roman" w:hAnsi="Arial" w:cs="Arial"/>
          <w:color w:val="000000"/>
          <w:lang w:eastAsia="en-AU"/>
        </w:rPr>
        <w:t xml:space="preserve"> medicines?</w:t>
      </w:r>
      <w:r w:rsidR="0088224D" w:rsidRPr="000D1B3C">
        <w:rPr>
          <w:rFonts w:ascii="Arial" w:eastAsia="Times New Roman" w:hAnsi="Arial" w:cs="Arial"/>
          <w:color w:val="000000"/>
          <w:lang w:eastAsia="en-AU"/>
        </w:rPr>
        <w:t xml:space="preserve"> </w:t>
      </w:r>
      <w:r w:rsidR="00AC4DB6">
        <w:rPr>
          <w:rFonts w:ascii="Arial" w:eastAsia="Times New Roman" w:hAnsi="Arial" w:cs="Arial"/>
          <w:color w:val="000000"/>
          <w:lang w:eastAsia="en-AU"/>
        </w:rPr>
        <w:t xml:space="preserve">There are no government regulations that govern pharmacy purchasing of prescription-only medicines by pharmacies. Government does require certain pricing guardrails such as “best price” provisions meaning that in certain programs, the government must receive the </w:t>
      </w:r>
      <w:r w:rsidR="006B601A">
        <w:rPr>
          <w:rFonts w:ascii="Arial" w:eastAsia="Times New Roman" w:hAnsi="Arial" w:cs="Arial"/>
          <w:color w:val="000000"/>
          <w:lang w:eastAsia="en-AU"/>
        </w:rPr>
        <w:t>manufacturer’s best price.</w:t>
      </w:r>
    </w:p>
    <w:p w14:paraId="3A2B2D62" w14:textId="2D6472BE" w:rsidR="0083446C" w:rsidRDefault="0083446C" w:rsidP="0083446C">
      <w:pPr>
        <w:pStyle w:val="ListParagraph"/>
        <w:numPr>
          <w:ilvl w:val="0"/>
          <w:numId w:val="2"/>
        </w:num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Is there a regulated cap or limit on the amount of purchasing margin made/retained by pharmacies?</w:t>
      </w:r>
    </w:p>
    <w:p w14:paraId="0192AE2F" w14:textId="2329238A" w:rsidR="006B601A" w:rsidRPr="000D1B3C" w:rsidRDefault="006B601A" w:rsidP="006B601A">
      <w:pPr>
        <w:pStyle w:val="ListParagraph"/>
        <w:spacing w:after="0" w:line="240" w:lineRule="auto"/>
        <w:rPr>
          <w:rFonts w:ascii="Arial" w:eastAsia="Times New Roman" w:hAnsi="Arial" w:cs="Arial"/>
          <w:color w:val="000000"/>
          <w:lang w:eastAsia="en-AU"/>
        </w:rPr>
      </w:pPr>
      <w:r>
        <w:rPr>
          <w:rFonts w:ascii="Arial" w:eastAsia="Times New Roman" w:hAnsi="Arial" w:cs="Arial"/>
          <w:color w:val="000000"/>
          <w:lang w:eastAsia="en-AU"/>
        </w:rPr>
        <w:t>No, there is not a regulated cap on pharmacies for brand drugs. For generic drugs, government (and the private sector) will “MAC” the price of the drug. MAC=Maximum Allowable Cost meaning that the payer decides that maximum amount they will pay for a drug no matter what the actual acquisition cost is to the pharmacy.</w:t>
      </w:r>
    </w:p>
    <w:p w14:paraId="56FB0153" w14:textId="7C452EB6" w:rsidR="00284801" w:rsidRDefault="00284801" w:rsidP="00284801">
      <w:pPr>
        <w:pStyle w:val="ListParagraph"/>
        <w:numPr>
          <w:ilvl w:val="0"/>
          <w:numId w:val="2"/>
        </w:num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Are reimbursement prices regularly reviewed in response to changes in market prices?</w:t>
      </w:r>
    </w:p>
    <w:p w14:paraId="051DE432" w14:textId="5BC4477A" w:rsidR="006B601A" w:rsidRPr="000D1B3C" w:rsidRDefault="006B601A" w:rsidP="006B601A">
      <w:pPr>
        <w:pStyle w:val="ListParagraph"/>
        <w:spacing w:after="0" w:line="240" w:lineRule="auto"/>
        <w:rPr>
          <w:rFonts w:ascii="Arial" w:eastAsia="Times New Roman" w:hAnsi="Arial" w:cs="Arial"/>
          <w:color w:val="000000"/>
          <w:lang w:eastAsia="en-AU"/>
        </w:rPr>
      </w:pPr>
      <w:r>
        <w:rPr>
          <w:rFonts w:ascii="Arial" w:eastAsia="Times New Roman" w:hAnsi="Arial" w:cs="Arial"/>
          <w:color w:val="000000"/>
          <w:lang w:eastAsia="en-AU"/>
        </w:rPr>
        <w:t>In Medicare Part D (mostly for seniors over age 65), no. This government program for 40 million people is run by the private sector with a limited amount of government oversight. In Medicaid (mostly for people below a certain income threshold), a state may choose to outsource its program in which case there is little government oversight. Or, a state may choose to run its own program, in which case there are periodic reviews to examine if the state is covering the pharmacy’s costs to dispense the prescription.</w:t>
      </w:r>
    </w:p>
    <w:p w14:paraId="1ABE0F7A" w14:textId="13F70D88" w:rsidR="0083446C" w:rsidRDefault="0083446C" w:rsidP="00284801">
      <w:pPr>
        <w:pStyle w:val="ListParagraph"/>
        <w:numPr>
          <w:ilvl w:val="0"/>
          <w:numId w:val="2"/>
        </w:num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Does the government (or do other third party payers) conduct a competitive process amongst drug manufacturers to determine prices and/or which products are available to be funded?</w:t>
      </w:r>
    </w:p>
    <w:p w14:paraId="07CED7B4" w14:textId="11CD30DC" w:rsidR="006B601A" w:rsidRDefault="006B601A" w:rsidP="006B601A">
      <w:pPr>
        <w:pStyle w:val="ListParagraph"/>
        <w:spacing w:after="0" w:line="240" w:lineRule="auto"/>
        <w:rPr>
          <w:rFonts w:ascii="Arial" w:eastAsia="Times New Roman" w:hAnsi="Arial" w:cs="Arial"/>
          <w:color w:val="000000"/>
          <w:lang w:eastAsia="en-AU"/>
        </w:rPr>
      </w:pPr>
      <w:r>
        <w:rPr>
          <w:rFonts w:ascii="Arial" w:eastAsia="Times New Roman" w:hAnsi="Arial" w:cs="Arial"/>
          <w:color w:val="000000"/>
          <w:lang w:eastAsia="en-AU"/>
        </w:rPr>
        <w:t>Yes. Government and private payers command, on average, over 40% of the cost of a brand name drug in rebates back to the payer. This has resulted in drug “sticker price” inflation and relatively stagnant profits (where volume is flat) on a drug for the manufacturer.</w:t>
      </w:r>
    </w:p>
    <w:p w14:paraId="03E05E20" w14:textId="77777777" w:rsidR="00284801" w:rsidRDefault="00284801" w:rsidP="00D40AC7">
      <w:pPr>
        <w:spacing w:after="0" w:line="240" w:lineRule="auto"/>
        <w:rPr>
          <w:rFonts w:ascii="Arial" w:eastAsia="Times New Roman" w:hAnsi="Arial" w:cs="Arial"/>
          <w:b/>
          <w:bCs/>
          <w:color w:val="000000"/>
          <w:lang w:eastAsia="en-AU"/>
        </w:rPr>
      </w:pPr>
    </w:p>
    <w:p w14:paraId="74E5777E" w14:textId="77777777" w:rsidR="00284801" w:rsidRDefault="00284801" w:rsidP="00D40AC7">
      <w:pPr>
        <w:spacing w:after="0" w:line="240" w:lineRule="auto"/>
        <w:rPr>
          <w:rFonts w:ascii="Arial" w:eastAsia="Times New Roman" w:hAnsi="Arial" w:cs="Arial"/>
          <w:b/>
          <w:bCs/>
          <w:color w:val="000000"/>
          <w:lang w:eastAsia="en-AU"/>
        </w:rPr>
      </w:pPr>
    </w:p>
    <w:p w14:paraId="188E1EDE" w14:textId="7767217C"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1.</w:t>
      </w:r>
      <w:r w:rsidR="00284801">
        <w:rPr>
          <w:rFonts w:ascii="Arial" w:eastAsia="Times New Roman" w:hAnsi="Arial" w:cs="Arial"/>
          <w:b/>
          <w:bCs/>
          <w:color w:val="000000"/>
          <w:lang w:eastAsia="en-AU"/>
        </w:rPr>
        <w:t>5</w:t>
      </w:r>
    </w:p>
    <w:p w14:paraId="1F42D955"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2984B92" w14:textId="26D2C0B5"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Questions 1</w:t>
      </w:r>
      <w:r w:rsidR="00930B90">
        <w:rPr>
          <w:rFonts w:ascii="Arial" w:eastAsia="Times New Roman" w:hAnsi="Arial" w:cs="Arial"/>
          <w:color w:val="000000"/>
          <w:lang w:eastAsia="en-AU"/>
        </w:rPr>
        <w:t>.1</w:t>
      </w:r>
      <w:r w:rsidRPr="00D40AC7">
        <w:rPr>
          <w:rFonts w:ascii="Arial" w:eastAsia="Times New Roman" w:hAnsi="Arial" w:cs="Arial"/>
          <w:color w:val="000000"/>
          <w:lang w:eastAsia="en-AU"/>
        </w:rPr>
        <w:t xml:space="preserve"> </w:t>
      </w:r>
      <w:r w:rsidR="00930B90">
        <w:rPr>
          <w:rFonts w:ascii="Arial" w:eastAsia="Times New Roman" w:hAnsi="Arial" w:cs="Arial"/>
          <w:color w:val="000000"/>
          <w:lang w:eastAsia="en-AU"/>
        </w:rPr>
        <w:t>to 1.</w:t>
      </w:r>
      <w:r w:rsidR="008C5C28">
        <w:rPr>
          <w:rFonts w:ascii="Arial" w:eastAsia="Times New Roman" w:hAnsi="Arial" w:cs="Arial"/>
          <w:color w:val="000000"/>
          <w:lang w:eastAsia="en-AU"/>
        </w:rPr>
        <w:t>4</w:t>
      </w:r>
      <w:r w:rsidRPr="00D40AC7">
        <w:rPr>
          <w:rFonts w:ascii="Arial" w:eastAsia="Times New Roman" w:hAnsi="Arial" w:cs="Arial"/>
          <w:color w:val="000000"/>
          <w:lang w:eastAsia="en-AU"/>
        </w:rPr>
        <w:t xml:space="preserve"> provided a high level overview of funding arrangements for dispensing. If you think other details would be useful to WPC members to allow a better overall understanding of your country’s funding model for dispensing, please provide further details below:</w:t>
      </w:r>
    </w:p>
    <w:p w14:paraId="2CE57115" w14:textId="0E9ACCD1" w:rsidR="00CB1813" w:rsidRDefault="00D40AC7" w:rsidP="00CB1813">
      <w:r w:rsidRPr="00D40AC7">
        <w:rPr>
          <w:rFonts w:ascii="Times New Roman" w:eastAsia="Times New Roman" w:hAnsi="Times New Roman" w:cs="Times New Roman"/>
          <w:sz w:val="24"/>
          <w:szCs w:val="24"/>
          <w:lang w:eastAsia="en-AU"/>
        </w:rPr>
        <w:br/>
      </w:r>
      <w:r>
        <w:rPr>
          <w:rFonts w:ascii="Times New Roman" w:eastAsia="Times New Roman" w:hAnsi="Times New Roman" w:cs="Times New Roman"/>
          <w:noProof/>
          <w:sz w:val="24"/>
          <w:szCs w:val="24"/>
          <w:lang w:eastAsia="en-AU"/>
        </w:rPr>
        <mc:AlternateContent>
          <mc:Choice Requires="wps">
            <w:drawing>
              <wp:inline distT="0" distB="0" distL="0" distR="0" wp14:anchorId="3E8D016D" wp14:editId="427C9727">
                <wp:extent cx="162000" cy="68400"/>
                <wp:effectExtent l="0" t="19050" r="47625" b="46355"/>
                <wp:docPr id="3" name="Arrow: Right 3"/>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ECE9A06" id="Arrow: Right 3"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ANgy1GeQIAAD8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r w:rsidR="00CB1813" w:rsidRPr="00CB1813">
        <w:t xml:space="preserve"> </w:t>
      </w:r>
      <w:r w:rsidR="00CB1813">
        <w:t xml:space="preserve">The two most common models to compensate pharmacies for dispensing are fee for service and managed care. </w:t>
      </w:r>
    </w:p>
    <w:p w14:paraId="79300858" w14:textId="77777777" w:rsidR="00CB1813" w:rsidRDefault="00CB1813" w:rsidP="00CB1813">
      <w:r>
        <w:t xml:space="preserve">In the fee for service model, researchers </w:t>
      </w:r>
      <w:r w:rsidRPr="00F0177E">
        <w:t>perform independent stud</w:t>
      </w:r>
      <w:r>
        <w:t>ies</w:t>
      </w:r>
      <w:r w:rsidRPr="00F0177E">
        <w:t xml:space="preserve"> </w:t>
      </w:r>
      <w:r>
        <w:t xml:space="preserve">of randomly sampled pharmacies </w:t>
      </w:r>
      <w:r w:rsidRPr="00F0177E">
        <w:t xml:space="preserve">to identify and quantify the costs incurred by pharmacies </w:t>
      </w:r>
      <w:r>
        <w:t xml:space="preserve">within states or </w:t>
      </w:r>
      <w:r w:rsidRPr="00F0177E">
        <w:t xml:space="preserve">across the United States in dispensing prescription drugs. </w:t>
      </w:r>
      <w:r>
        <w:t xml:space="preserve">Survey’s collect </w:t>
      </w:r>
      <w:r w:rsidRPr="00C6025A">
        <w:t>data on costs that could be dependent on the type of payer</w:t>
      </w:r>
      <w:r>
        <w:t xml:space="preserve"> such as Medicaid </w:t>
      </w:r>
      <w:r w:rsidRPr="00C6025A">
        <w:t>and encompass both independent and chain retail pharmacies.</w:t>
      </w:r>
      <w:r>
        <w:t xml:space="preserve"> These costs are aggregated and weighted by pharmacy prescription volume. Overall costs are divided by the number of prescriptions dispensed providing an estimate of the per prescription dispensing fee. A 2020 study based on 2018 data commissioned by the National Community Pharmacists Association found that t</w:t>
      </w:r>
      <w:r w:rsidRPr="00EE4391">
        <w:t>he mean overall cost of dispensing</w:t>
      </w:r>
      <w:r>
        <w:t xml:space="preserve"> per prescription</w:t>
      </w:r>
      <w:r w:rsidRPr="00EE4391">
        <w:t>, for all drugs dispensed, was $12.40</w:t>
      </w:r>
      <w:r>
        <w:t>. Most studies find costs in the range of $10.5 and $12.50.</w:t>
      </w:r>
    </w:p>
    <w:p w14:paraId="42BD1BE1" w14:textId="77777777" w:rsidR="00CB1813" w:rsidRDefault="00CB1813" w:rsidP="00CB1813">
      <w:r>
        <w:t xml:space="preserve">In the managed care model dispensing fees are determined by PBMs that rely on proprietary information to determine dispensing fees. Dispensing fees in the range of $2 are not unusual, well below the amount estimated by many studies that rely on pharmacy level costs. </w:t>
      </w:r>
    </w:p>
    <w:p w14:paraId="07981B00" w14:textId="6BE36B5D" w:rsidR="00D40AC7" w:rsidRPr="00D40AC7" w:rsidRDefault="00D40AC7" w:rsidP="00D40AC7">
      <w:pPr>
        <w:spacing w:after="240" w:line="240" w:lineRule="auto"/>
        <w:rPr>
          <w:rFonts w:ascii="Times New Roman" w:eastAsia="Times New Roman" w:hAnsi="Times New Roman" w:cs="Times New Roman"/>
          <w:sz w:val="24"/>
          <w:szCs w:val="24"/>
          <w:lang w:eastAsia="en-AU"/>
        </w:rPr>
      </w:pPr>
      <w:r w:rsidRPr="00D40AC7">
        <w:rPr>
          <w:rFonts w:ascii="Times New Roman" w:eastAsia="Times New Roman" w:hAnsi="Times New Roman" w:cs="Times New Roman"/>
          <w:sz w:val="24"/>
          <w:szCs w:val="24"/>
          <w:lang w:eastAsia="en-AU"/>
        </w:rPr>
        <w:br/>
      </w:r>
    </w:p>
    <w:p w14:paraId="7150853F" w14:textId="77777777" w:rsidR="00D40AC7" w:rsidRPr="00D40AC7" w:rsidRDefault="00BC7E4B"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60546C54">
          <v:rect id="_x0000_i1026" style="width:0;height:1.5pt" o:hralign="center" o:hrstd="t" o:hr="t" fillcolor="#a0a0a0" stroked="f"/>
        </w:pict>
      </w:r>
    </w:p>
    <w:p w14:paraId="3914AF35"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12AB3902" w14:textId="0B61BC69" w:rsidR="00F92CE2" w:rsidRPr="00F92CE2" w:rsidRDefault="00F92CE2">
      <w:pPr>
        <w:rPr>
          <w:rFonts w:asciiTheme="majorHAnsi" w:eastAsia="Times New Roman" w:hAnsiTheme="majorHAnsi" w:cstheme="majorBidi"/>
          <w:color w:val="2F5496" w:themeColor="accent1" w:themeShade="BF"/>
          <w:sz w:val="36"/>
          <w:szCs w:val="36"/>
          <w:lang w:eastAsia="en-AU"/>
        </w:rPr>
      </w:pPr>
      <w:r w:rsidRPr="00F92CE2">
        <w:rPr>
          <w:rFonts w:eastAsia="Times New Roman"/>
          <w:sz w:val="24"/>
          <w:szCs w:val="24"/>
          <w:lang w:eastAsia="en-AU"/>
        </w:rPr>
        <w:t>Please continue to Section 2 below.</w:t>
      </w:r>
    </w:p>
    <w:p w14:paraId="096A29B4" w14:textId="77777777" w:rsidR="00F92CE2" w:rsidRDefault="00F92CE2">
      <w:pPr>
        <w:rPr>
          <w:rFonts w:asciiTheme="majorHAnsi" w:eastAsia="Times New Roman" w:hAnsiTheme="majorHAnsi" w:cstheme="majorBidi"/>
          <w:color w:val="2F5496" w:themeColor="accent1" w:themeShade="BF"/>
          <w:sz w:val="32"/>
          <w:szCs w:val="32"/>
          <w:lang w:eastAsia="en-AU"/>
        </w:rPr>
      </w:pPr>
      <w:r>
        <w:rPr>
          <w:rFonts w:eastAsia="Times New Roman"/>
          <w:lang w:eastAsia="en-AU"/>
        </w:rPr>
        <w:br w:type="page"/>
      </w:r>
    </w:p>
    <w:p w14:paraId="69925EB1" w14:textId="3F85C1D7" w:rsidR="00D40AC7" w:rsidRPr="00D40AC7" w:rsidRDefault="00D40AC7" w:rsidP="00D40AC7">
      <w:pPr>
        <w:pStyle w:val="Heading1"/>
        <w:rPr>
          <w:rFonts w:ascii="Times New Roman" w:eastAsia="Times New Roman" w:hAnsi="Times New Roman" w:cs="Times New Roman"/>
          <w:sz w:val="24"/>
          <w:szCs w:val="24"/>
          <w:lang w:eastAsia="en-AU"/>
        </w:rPr>
      </w:pPr>
      <w:r w:rsidRPr="00D40AC7">
        <w:rPr>
          <w:rFonts w:eastAsia="Times New Roman"/>
          <w:lang w:eastAsia="en-AU"/>
        </w:rPr>
        <w:t xml:space="preserve">Section 2 - Payments for services </w:t>
      </w:r>
      <w:r w:rsidRPr="000D1B3C">
        <w:rPr>
          <w:rFonts w:eastAsia="Times New Roman"/>
          <w:u w:val="single"/>
          <w:lang w:eastAsia="en-AU"/>
        </w:rPr>
        <w:t>related</w:t>
      </w:r>
      <w:r w:rsidRPr="00D40AC7">
        <w:rPr>
          <w:rFonts w:eastAsia="Times New Roman"/>
          <w:lang w:eastAsia="en-AU"/>
        </w:rPr>
        <w:t xml:space="preserve"> to dispensing/supply</w:t>
      </w:r>
    </w:p>
    <w:p w14:paraId="2F478F5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75374D7" w14:textId="30F0296D"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This section relates to payments received for add-on</w:t>
      </w:r>
      <w:r w:rsidR="000D1B3C">
        <w:rPr>
          <w:rFonts w:ascii="Arial" w:eastAsia="Times New Roman" w:hAnsi="Arial" w:cs="Arial"/>
          <w:color w:val="000000"/>
          <w:lang w:eastAsia="en-AU"/>
        </w:rPr>
        <w:t xml:space="preserve"> or associated</w:t>
      </w:r>
      <w:r w:rsidRPr="00D40AC7">
        <w:rPr>
          <w:rFonts w:ascii="Arial" w:eastAsia="Times New Roman" w:hAnsi="Arial" w:cs="Arial"/>
          <w:color w:val="000000"/>
          <w:lang w:eastAsia="en-AU"/>
        </w:rPr>
        <w:t xml:space="preserve"> services that are </w:t>
      </w:r>
      <w:r w:rsidRPr="00D40AC7">
        <w:rPr>
          <w:rFonts w:ascii="Arial" w:eastAsia="Times New Roman" w:hAnsi="Arial" w:cs="Arial"/>
          <w:color w:val="000000"/>
          <w:u w:val="single"/>
          <w:lang w:eastAsia="en-AU"/>
        </w:rPr>
        <w:t>related</w:t>
      </w:r>
      <w:r w:rsidRPr="00D40AC7">
        <w:rPr>
          <w:rFonts w:ascii="Arial" w:eastAsia="Times New Roman" w:hAnsi="Arial" w:cs="Arial"/>
          <w:color w:val="000000"/>
          <w:lang w:eastAsia="en-AU"/>
        </w:rPr>
        <w:t xml:space="preserve"> to </w:t>
      </w:r>
      <w:r w:rsidR="000D1B3C">
        <w:rPr>
          <w:rFonts w:ascii="Arial" w:eastAsia="Times New Roman" w:hAnsi="Arial" w:cs="Arial"/>
          <w:color w:val="000000"/>
          <w:lang w:eastAsia="en-AU"/>
        </w:rPr>
        <w:t>individual occasions of dispensing/supply</w:t>
      </w:r>
      <w:r w:rsidRPr="00D40AC7">
        <w:rPr>
          <w:rFonts w:ascii="Arial" w:eastAsia="Times New Roman" w:hAnsi="Arial" w:cs="Arial"/>
          <w:color w:val="000000"/>
          <w:lang w:eastAsia="en-AU"/>
        </w:rPr>
        <w:t>.</w:t>
      </w:r>
    </w:p>
    <w:p w14:paraId="07B653B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678C879" w14:textId="1BC4CC61"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2.1</w:t>
      </w:r>
      <w:r w:rsidRPr="00D40AC7">
        <w:rPr>
          <w:rFonts w:ascii="Arial" w:eastAsia="Times New Roman" w:hAnsi="Arial" w:cs="Arial"/>
          <w:b/>
          <w:bCs/>
          <w:color w:val="000000"/>
          <w:lang w:eastAsia="en-AU"/>
        </w:rPr>
        <w:t xml:space="preserve"> - please complete the table below</w:t>
      </w:r>
    </w:p>
    <w:tbl>
      <w:tblPr>
        <w:tblW w:w="13598" w:type="dxa"/>
        <w:tblCellMar>
          <w:top w:w="15" w:type="dxa"/>
          <w:left w:w="15" w:type="dxa"/>
          <w:bottom w:w="15" w:type="dxa"/>
          <w:right w:w="15" w:type="dxa"/>
        </w:tblCellMar>
        <w:tblLook w:val="04A0" w:firstRow="1" w:lastRow="0" w:firstColumn="1" w:lastColumn="0" w:noHBand="0" w:noVBand="1"/>
      </w:tblPr>
      <w:tblGrid>
        <w:gridCol w:w="1790"/>
        <w:gridCol w:w="2532"/>
        <w:gridCol w:w="2624"/>
        <w:gridCol w:w="3491"/>
        <w:gridCol w:w="3161"/>
      </w:tblGrid>
      <w:tr w:rsidR="00D40AC7" w:rsidRPr="00D40AC7" w14:paraId="62048274" w14:textId="77777777" w:rsidTr="00FE0A80">
        <w:trPr>
          <w:cantSplit/>
          <w:tblHeader/>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42AFB9FA" w14:textId="77777777" w:rsidR="00D40AC7" w:rsidRPr="00FE0A80" w:rsidRDefault="00D40AC7" w:rsidP="00D40AC7">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Service</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E7480"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What is/are the fee or payment sources for this service?</w:t>
            </w:r>
          </w:p>
          <w:p w14:paraId="104833AF"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(please select all that apply)</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38A9B"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What type(s) of fee/payment are applicable for this service?</w:t>
            </w:r>
          </w:p>
          <w:p w14:paraId="66192177"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(refer to definitions at the start of this document)</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5C52B"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How are the levels of fees/payments determined? (please select all that apply)</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9F4E3"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Are payments for this service capped (limited) in any way, eg. on a national or a per pharmacy basis? If so, please briefly describe this arrangement.</w:t>
            </w:r>
          </w:p>
        </w:tc>
      </w:tr>
      <w:tr w:rsidR="00D40AC7" w:rsidRPr="00D40AC7" w14:paraId="390CCAFC" w14:textId="77777777" w:rsidTr="00FE0A80">
        <w:trPr>
          <w:cantSplit/>
          <w:trHeight w:val="3463"/>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C854823" w14:textId="5D1705C5" w:rsidR="00F92CE2" w:rsidRPr="00FE0A80" w:rsidRDefault="00F92CE2" w:rsidP="00D40AC7">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1</w:t>
            </w:r>
            <w:r w:rsidR="00FE0A80" w:rsidRPr="00FE0A80">
              <w:rPr>
                <w:rFonts w:ascii="Arial" w:eastAsia="Times New Roman" w:hAnsi="Arial" w:cs="Arial"/>
                <w:b/>
                <w:bCs/>
                <w:color w:val="2F5496" w:themeColor="accent1" w:themeShade="BF"/>
                <w:lang w:eastAsia="en-AU"/>
              </w:rPr>
              <w:t>:</w:t>
            </w:r>
          </w:p>
          <w:p w14:paraId="620D7BBF" w14:textId="36F56AE9" w:rsidR="00D40AC7" w:rsidRPr="00FE0A80" w:rsidRDefault="00D40AC7" w:rsidP="00D40AC7">
            <w:pPr>
              <w:spacing w:after="0" w:line="240" w:lineRule="auto"/>
              <w:rPr>
                <w:rFonts w:ascii="Times New Roman" w:eastAsia="Times New Roman" w:hAnsi="Times New Roman" w:cs="Times New Roman"/>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 xml:space="preserve">Compliance </w:t>
            </w:r>
            <w:r w:rsidR="00522D36">
              <w:rPr>
                <w:rFonts w:ascii="Arial" w:eastAsia="Times New Roman" w:hAnsi="Arial" w:cs="Arial"/>
                <w:b/>
                <w:bCs/>
                <w:color w:val="2F5496" w:themeColor="accent1" w:themeShade="BF"/>
                <w:lang w:eastAsia="en-AU"/>
              </w:rPr>
              <w:t>aids/</w:t>
            </w:r>
            <w:r w:rsidRPr="00FE0A80">
              <w:rPr>
                <w:rFonts w:ascii="Arial" w:eastAsia="Times New Roman" w:hAnsi="Arial" w:cs="Arial"/>
                <w:b/>
                <w:bCs/>
                <w:color w:val="2F5496" w:themeColor="accent1" w:themeShade="BF"/>
                <w:lang w:eastAsia="en-AU"/>
              </w:rPr>
              <w:t>packaging</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26"/>
            </w:tblGrid>
            <w:tr w:rsidR="001D7442" w14:paraId="4CA1B7E4" w14:textId="77777777" w:rsidTr="001D7442">
              <w:sdt>
                <w:sdtPr>
                  <w:rPr>
                    <w:rFonts w:ascii="Arial" w:eastAsia="Times New Roman" w:hAnsi="Arial" w:cs="Arial"/>
                    <w:color w:val="000000"/>
                    <w:sz w:val="28"/>
                    <w:szCs w:val="28"/>
                    <w:lang w:eastAsia="en-AU"/>
                  </w:rPr>
                  <w:id w:val="-1384484205"/>
                  <w14:checkbox>
                    <w14:checked w14:val="0"/>
                    <w14:checkedState w14:val="2612" w14:font="MS Gothic"/>
                    <w14:uncheckedState w14:val="2610" w14:font="MS Gothic"/>
                  </w14:checkbox>
                </w:sdtPr>
                <w:sdtEndPr/>
                <w:sdtContent>
                  <w:tc>
                    <w:tcPr>
                      <w:tcW w:w="490" w:type="dxa"/>
                    </w:tcPr>
                    <w:p w14:paraId="5EC167F1" w14:textId="6100D1EB"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6" w:type="dxa"/>
                </w:tcPr>
                <w:p w14:paraId="3CBD7E43" w14:textId="72F69A5E"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1D7442" w14:paraId="69C0D39A" w14:textId="77777777" w:rsidTr="001D7442">
              <w:sdt>
                <w:sdtPr>
                  <w:rPr>
                    <w:rFonts w:ascii="Arial" w:eastAsia="Times New Roman" w:hAnsi="Arial" w:cs="Arial"/>
                    <w:color w:val="000000"/>
                    <w:sz w:val="28"/>
                    <w:szCs w:val="28"/>
                    <w:lang w:eastAsia="en-AU"/>
                  </w:rPr>
                  <w:id w:val="-1700080913"/>
                  <w14:checkbox>
                    <w14:checked w14:val="1"/>
                    <w14:checkedState w14:val="2612" w14:font="MS Gothic"/>
                    <w14:uncheckedState w14:val="2610" w14:font="MS Gothic"/>
                  </w14:checkbox>
                </w:sdtPr>
                <w:sdtEndPr/>
                <w:sdtContent>
                  <w:tc>
                    <w:tcPr>
                      <w:tcW w:w="490" w:type="dxa"/>
                    </w:tcPr>
                    <w:p w14:paraId="731880B7" w14:textId="66A9A4C3" w:rsidR="001D7442" w:rsidRPr="001D7442" w:rsidRDefault="007F0485"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6" w:type="dxa"/>
                </w:tcPr>
                <w:p w14:paraId="0E0ED2FC" w14:textId="305B91EB"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1D7442" w14:paraId="0F9D6302" w14:textId="77777777" w:rsidTr="001D7442">
              <w:sdt>
                <w:sdtPr>
                  <w:rPr>
                    <w:rFonts w:ascii="Arial" w:eastAsia="Times New Roman" w:hAnsi="Arial" w:cs="Arial"/>
                    <w:color w:val="000000"/>
                    <w:sz w:val="28"/>
                    <w:szCs w:val="28"/>
                    <w:lang w:eastAsia="en-AU"/>
                  </w:rPr>
                  <w:id w:val="1893081336"/>
                  <w14:checkbox>
                    <w14:checked w14:val="1"/>
                    <w14:checkedState w14:val="2612" w14:font="MS Gothic"/>
                    <w14:uncheckedState w14:val="2610" w14:font="MS Gothic"/>
                  </w14:checkbox>
                </w:sdtPr>
                <w:sdtEndPr/>
                <w:sdtContent>
                  <w:tc>
                    <w:tcPr>
                      <w:tcW w:w="490" w:type="dxa"/>
                    </w:tcPr>
                    <w:p w14:paraId="2582B4C8" w14:textId="4B19522C" w:rsidR="001D7442" w:rsidRPr="001D7442" w:rsidRDefault="00AC4DB6"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6" w:type="dxa"/>
                </w:tcPr>
                <w:p w14:paraId="225E1D79" w14:textId="231FF020"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5148251F" w14:textId="77777777" w:rsidTr="001D7442">
              <w:sdt>
                <w:sdtPr>
                  <w:rPr>
                    <w:rFonts w:ascii="Arial" w:eastAsia="Times New Roman" w:hAnsi="Arial" w:cs="Arial"/>
                    <w:color w:val="FF0000"/>
                    <w:sz w:val="28"/>
                    <w:szCs w:val="28"/>
                    <w:lang w:eastAsia="en-AU"/>
                  </w:rPr>
                  <w:id w:val="2084634070"/>
                  <w14:checkbox>
                    <w14:checked w14:val="0"/>
                    <w14:checkedState w14:val="2612" w14:font="MS Gothic"/>
                    <w14:uncheckedState w14:val="2610" w14:font="MS Gothic"/>
                  </w14:checkbox>
                </w:sdtPr>
                <w:sdtEndPr/>
                <w:sdtContent>
                  <w:tc>
                    <w:tcPr>
                      <w:tcW w:w="490" w:type="dxa"/>
                    </w:tcPr>
                    <w:p w14:paraId="07EFCE18" w14:textId="71B6C0F6" w:rsidR="00F92CE2" w:rsidRPr="00F92CE2" w:rsidRDefault="007F0485" w:rsidP="00D40AC7">
                      <w:pPr>
                        <w:rPr>
                          <w:rFonts w:ascii="Arial" w:eastAsia="Times New Roman" w:hAnsi="Arial" w:cs="Arial"/>
                          <w:color w:val="FF0000"/>
                          <w:sz w:val="28"/>
                          <w:szCs w:val="28"/>
                          <w:lang w:eastAsia="en-AU"/>
                        </w:rPr>
                      </w:pPr>
                      <w:r>
                        <w:rPr>
                          <w:rFonts w:ascii="MS Gothic" w:eastAsia="MS Gothic" w:hAnsi="MS Gothic" w:cs="Arial" w:hint="eastAsia"/>
                          <w:color w:val="FF0000"/>
                          <w:sz w:val="28"/>
                          <w:szCs w:val="28"/>
                          <w:lang w:eastAsia="en-AU"/>
                        </w:rPr>
                        <w:t>☐</w:t>
                      </w:r>
                    </w:p>
                  </w:tc>
                </w:sdtContent>
              </w:sdt>
              <w:tc>
                <w:tcPr>
                  <w:tcW w:w="1876" w:type="dxa"/>
                </w:tcPr>
                <w:p w14:paraId="15C21263" w14:textId="547340E0" w:rsidR="00F92CE2" w:rsidRPr="00F92CE2" w:rsidRDefault="00F92CE2" w:rsidP="00D40AC7">
                  <w:pPr>
                    <w:rPr>
                      <w:rFonts w:ascii="Arial" w:eastAsia="Times New Roman" w:hAnsi="Arial" w:cs="Arial"/>
                      <w:color w:val="FF0000"/>
                      <w:lang w:eastAsia="en-AU"/>
                    </w:rPr>
                  </w:pPr>
                  <w:r w:rsidRPr="00F92CE2">
                    <w:rPr>
                      <w:rFonts w:ascii="Arial" w:eastAsia="Times New Roman" w:hAnsi="Arial" w:cs="Arial"/>
                      <w:color w:val="FF0000"/>
                      <w:lang w:eastAsia="en-AU"/>
                    </w:rPr>
                    <w:t>None/Not applicable</w:t>
                  </w:r>
                </w:p>
              </w:tc>
            </w:tr>
            <w:tr w:rsidR="001D7442" w14:paraId="68B2E822" w14:textId="77777777" w:rsidTr="001D7442">
              <w:sdt>
                <w:sdtPr>
                  <w:rPr>
                    <w:rFonts w:ascii="Arial" w:eastAsia="Times New Roman" w:hAnsi="Arial" w:cs="Arial"/>
                    <w:color w:val="000000"/>
                    <w:sz w:val="28"/>
                    <w:szCs w:val="28"/>
                    <w:lang w:eastAsia="en-AU"/>
                  </w:rPr>
                  <w:id w:val="1848824732"/>
                  <w14:checkbox>
                    <w14:checked w14:val="0"/>
                    <w14:checkedState w14:val="2612" w14:font="MS Gothic"/>
                    <w14:uncheckedState w14:val="2610" w14:font="MS Gothic"/>
                  </w14:checkbox>
                </w:sdtPr>
                <w:sdtEndPr/>
                <w:sdtContent>
                  <w:tc>
                    <w:tcPr>
                      <w:tcW w:w="490" w:type="dxa"/>
                    </w:tcPr>
                    <w:p w14:paraId="23EBF21C" w14:textId="363CD85A"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6" w:type="dxa"/>
                </w:tcPr>
                <w:p w14:paraId="083E15DB" w14:textId="77777777"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Other (specify):</w:t>
                  </w:r>
                </w:p>
                <w:p w14:paraId="2DB3E05C" w14:textId="05F0F6F0" w:rsidR="001D7442" w:rsidRDefault="001D7442" w:rsidP="00D40AC7">
                  <w:pPr>
                    <w:rPr>
                      <w:rFonts w:ascii="Arial" w:eastAsia="Times New Roman" w:hAnsi="Arial" w:cs="Arial"/>
                      <w:color w:val="000000"/>
                      <w:lang w:eastAsia="en-AU"/>
                    </w:rPr>
                  </w:pPr>
                </w:p>
              </w:tc>
            </w:tr>
          </w:tbl>
          <w:p w14:paraId="38D2A22C" w14:textId="77777777" w:rsidR="00D40AC7" w:rsidRPr="00D40AC7" w:rsidRDefault="00D40AC7" w:rsidP="001D7442">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18"/>
            </w:tblGrid>
            <w:tr w:rsidR="001D7442" w14:paraId="16C2FB79" w14:textId="77777777" w:rsidTr="001D7442">
              <w:sdt>
                <w:sdtPr>
                  <w:rPr>
                    <w:rFonts w:ascii="Arial" w:eastAsia="Times New Roman" w:hAnsi="Arial" w:cs="Arial"/>
                    <w:color w:val="000000"/>
                    <w:sz w:val="28"/>
                    <w:szCs w:val="28"/>
                    <w:lang w:eastAsia="en-AU"/>
                  </w:rPr>
                  <w:id w:val="-931209097"/>
                  <w14:checkbox>
                    <w14:checked w14:val="1"/>
                    <w14:checkedState w14:val="2612" w14:font="MS Gothic"/>
                    <w14:uncheckedState w14:val="2610" w14:font="MS Gothic"/>
                  </w14:checkbox>
                </w:sdtPr>
                <w:sdtEndPr/>
                <w:sdtContent>
                  <w:tc>
                    <w:tcPr>
                      <w:tcW w:w="461" w:type="dxa"/>
                    </w:tcPr>
                    <w:p w14:paraId="2BC0DE54" w14:textId="14F287E8" w:rsidR="001D7442" w:rsidRPr="001D7442" w:rsidRDefault="00902F60"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3B258DA4"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11DFEC1" w14:textId="77777777" w:rsidR="001D7442" w:rsidRDefault="001D7442" w:rsidP="00D40AC7">
                  <w:pPr>
                    <w:rPr>
                      <w:rFonts w:ascii="Arial" w:eastAsia="Times New Roman" w:hAnsi="Arial" w:cs="Arial"/>
                      <w:color w:val="000000"/>
                      <w:lang w:eastAsia="en-AU"/>
                    </w:rPr>
                  </w:pPr>
                </w:p>
              </w:tc>
            </w:tr>
            <w:tr w:rsidR="001D7442" w14:paraId="1DDA2AC2" w14:textId="77777777" w:rsidTr="001D7442">
              <w:sdt>
                <w:sdtPr>
                  <w:rPr>
                    <w:rFonts w:ascii="Arial" w:eastAsia="Times New Roman" w:hAnsi="Arial" w:cs="Arial"/>
                    <w:color w:val="000000"/>
                    <w:sz w:val="28"/>
                    <w:szCs w:val="28"/>
                    <w:lang w:eastAsia="en-AU"/>
                  </w:rPr>
                  <w:id w:val="-1357106265"/>
                  <w14:checkbox>
                    <w14:checked w14:val="0"/>
                    <w14:checkedState w14:val="2612" w14:font="MS Gothic"/>
                    <w14:uncheckedState w14:val="2610" w14:font="MS Gothic"/>
                  </w14:checkbox>
                </w:sdtPr>
                <w:sdtEndPr/>
                <w:sdtContent>
                  <w:tc>
                    <w:tcPr>
                      <w:tcW w:w="461" w:type="dxa"/>
                    </w:tcPr>
                    <w:p w14:paraId="5135FDC3" w14:textId="7758608F"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E4C5E1E"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F551382" w14:textId="77777777" w:rsidR="001D7442" w:rsidRDefault="001D7442" w:rsidP="00D40AC7">
                  <w:pPr>
                    <w:rPr>
                      <w:rFonts w:ascii="Arial" w:eastAsia="Times New Roman" w:hAnsi="Arial" w:cs="Arial"/>
                      <w:color w:val="000000"/>
                      <w:lang w:eastAsia="en-AU"/>
                    </w:rPr>
                  </w:pPr>
                </w:p>
              </w:tc>
            </w:tr>
            <w:tr w:rsidR="001D7442" w14:paraId="3E845118" w14:textId="77777777" w:rsidTr="001D7442">
              <w:sdt>
                <w:sdtPr>
                  <w:rPr>
                    <w:rFonts w:ascii="Arial" w:eastAsia="Times New Roman" w:hAnsi="Arial" w:cs="Arial"/>
                    <w:color w:val="000000"/>
                    <w:sz w:val="28"/>
                    <w:szCs w:val="28"/>
                    <w:lang w:eastAsia="en-AU"/>
                  </w:rPr>
                  <w:id w:val="-1397896748"/>
                  <w14:checkbox>
                    <w14:checked w14:val="0"/>
                    <w14:checkedState w14:val="2612" w14:font="MS Gothic"/>
                    <w14:uncheckedState w14:val="2610" w14:font="MS Gothic"/>
                  </w14:checkbox>
                </w:sdtPr>
                <w:sdtEndPr/>
                <w:sdtContent>
                  <w:tc>
                    <w:tcPr>
                      <w:tcW w:w="461" w:type="dxa"/>
                    </w:tcPr>
                    <w:p w14:paraId="55A727B9" w14:textId="124FEA98"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07ACBA7"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08ABB67B" w14:textId="77777777" w:rsidR="001D7442" w:rsidRDefault="001D7442" w:rsidP="00D40AC7">
                  <w:pPr>
                    <w:rPr>
                      <w:rFonts w:ascii="Arial" w:eastAsia="Times New Roman" w:hAnsi="Arial" w:cs="Arial"/>
                      <w:color w:val="000000"/>
                      <w:lang w:eastAsia="en-AU"/>
                    </w:rPr>
                  </w:pPr>
                </w:p>
              </w:tc>
            </w:tr>
            <w:tr w:rsidR="001D7442" w14:paraId="180C524E" w14:textId="77777777" w:rsidTr="001D7442">
              <w:sdt>
                <w:sdtPr>
                  <w:rPr>
                    <w:rFonts w:ascii="Arial" w:eastAsia="Times New Roman" w:hAnsi="Arial" w:cs="Arial"/>
                    <w:color w:val="000000"/>
                    <w:sz w:val="28"/>
                    <w:szCs w:val="28"/>
                    <w:lang w:eastAsia="en-AU"/>
                  </w:rPr>
                  <w:id w:val="86131402"/>
                  <w14:checkbox>
                    <w14:checked w14:val="0"/>
                    <w14:checkedState w14:val="2612" w14:font="MS Gothic"/>
                    <w14:uncheckedState w14:val="2610" w14:font="MS Gothic"/>
                  </w14:checkbox>
                </w:sdtPr>
                <w:sdtEndPr/>
                <w:sdtContent>
                  <w:tc>
                    <w:tcPr>
                      <w:tcW w:w="461" w:type="dxa"/>
                    </w:tcPr>
                    <w:p w14:paraId="7527D956" w14:textId="43168F84"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CC5132A" w14:textId="77777777" w:rsidR="001D7442" w:rsidRDefault="001D7442" w:rsidP="00D40AC7">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14C9AD5C" w14:textId="355158B6" w:rsidR="001D7442" w:rsidRDefault="001D7442" w:rsidP="00D40AC7">
                  <w:pPr>
                    <w:rPr>
                      <w:rFonts w:ascii="Arial" w:eastAsia="Times New Roman" w:hAnsi="Arial" w:cs="Arial"/>
                      <w:color w:val="000000"/>
                      <w:lang w:eastAsia="en-AU"/>
                    </w:rPr>
                  </w:pPr>
                </w:p>
              </w:tc>
            </w:tr>
          </w:tbl>
          <w:p w14:paraId="46E378D7" w14:textId="2DDE38C3" w:rsidR="00D40AC7" w:rsidRPr="00D40AC7" w:rsidRDefault="00D40AC7" w:rsidP="00D40AC7">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73"/>
              <w:gridCol w:w="2308"/>
            </w:tblGrid>
            <w:tr w:rsidR="001D7442" w14:paraId="09233958" w14:textId="77777777" w:rsidTr="001D7442">
              <w:sdt>
                <w:sdtPr>
                  <w:rPr>
                    <w:rFonts w:ascii="Arial" w:eastAsia="Times New Roman" w:hAnsi="Arial" w:cs="Arial"/>
                    <w:color w:val="000000"/>
                    <w:sz w:val="28"/>
                    <w:szCs w:val="28"/>
                    <w:lang w:eastAsia="en-AU"/>
                  </w:rPr>
                  <w:id w:val="-1552688879"/>
                  <w14:checkbox>
                    <w14:checked w14:val="0"/>
                    <w14:checkedState w14:val="2612" w14:font="MS Gothic"/>
                    <w14:uncheckedState w14:val="2610" w14:font="MS Gothic"/>
                  </w14:checkbox>
                </w:sdtPr>
                <w:sdtEndPr/>
                <w:sdtContent>
                  <w:tc>
                    <w:tcPr>
                      <w:tcW w:w="1667" w:type="dxa"/>
                    </w:tcPr>
                    <w:p w14:paraId="797B26F6" w14:textId="5EA268B6"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F51B196"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0492A727" w14:textId="77777777" w:rsidR="001D7442" w:rsidRDefault="001D7442" w:rsidP="00D40AC7">
                  <w:pPr>
                    <w:rPr>
                      <w:rFonts w:ascii="Arial" w:eastAsia="Times New Roman" w:hAnsi="Arial" w:cs="Arial"/>
                      <w:color w:val="000000"/>
                      <w:lang w:eastAsia="en-AU"/>
                    </w:rPr>
                  </w:pPr>
                </w:p>
              </w:tc>
            </w:tr>
            <w:tr w:rsidR="001D7442" w14:paraId="43487C1F" w14:textId="77777777" w:rsidTr="001D7442">
              <w:sdt>
                <w:sdtPr>
                  <w:rPr>
                    <w:rFonts w:ascii="Arial" w:eastAsia="Times New Roman" w:hAnsi="Arial" w:cs="Arial"/>
                    <w:color w:val="000000"/>
                    <w:sz w:val="28"/>
                    <w:szCs w:val="28"/>
                    <w:lang w:eastAsia="en-AU"/>
                  </w:rPr>
                  <w:id w:val="-398983655"/>
                  <w14:checkbox>
                    <w14:checked w14:val="0"/>
                    <w14:checkedState w14:val="2612" w14:font="MS Gothic"/>
                    <w14:uncheckedState w14:val="2610" w14:font="MS Gothic"/>
                  </w14:checkbox>
                </w:sdtPr>
                <w:sdtEndPr/>
                <w:sdtContent>
                  <w:tc>
                    <w:tcPr>
                      <w:tcW w:w="1667" w:type="dxa"/>
                    </w:tcPr>
                    <w:p w14:paraId="275BA4F6" w14:textId="33289B97"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0E08D28"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01D4297E" w14:textId="77777777" w:rsidR="001D7442" w:rsidRDefault="001D7442" w:rsidP="00D40AC7">
                  <w:pPr>
                    <w:rPr>
                      <w:rFonts w:ascii="Arial" w:eastAsia="Times New Roman" w:hAnsi="Arial" w:cs="Arial"/>
                      <w:color w:val="000000"/>
                      <w:lang w:eastAsia="en-AU"/>
                    </w:rPr>
                  </w:pPr>
                </w:p>
              </w:tc>
            </w:tr>
            <w:tr w:rsidR="001D7442" w14:paraId="5EBFEC37" w14:textId="77777777" w:rsidTr="001D7442">
              <w:sdt>
                <w:sdtPr>
                  <w:rPr>
                    <w:rFonts w:ascii="Arial" w:eastAsia="Times New Roman" w:hAnsi="Arial" w:cs="Arial"/>
                    <w:color w:val="000000"/>
                    <w:sz w:val="28"/>
                    <w:szCs w:val="28"/>
                    <w:lang w:eastAsia="en-AU"/>
                  </w:rPr>
                  <w:id w:val="-501746344"/>
                  <w14:checkbox>
                    <w14:checked w14:val="1"/>
                    <w14:checkedState w14:val="2612" w14:font="MS Gothic"/>
                    <w14:uncheckedState w14:val="2610" w14:font="MS Gothic"/>
                  </w14:checkbox>
                </w:sdtPr>
                <w:sdtEndPr/>
                <w:sdtContent>
                  <w:tc>
                    <w:tcPr>
                      <w:tcW w:w="1667" w:type="dxa"/>
                    </w:tcPr>
                    <w:p w14:paraId="4ECE97B1" w14:textId="43D233FD" w:rsidR="001D7442" w:rsidRPr="001D7442" w:rsidRDefault="00902F60"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15B8E11A" w14:textId="4BD2FCD6" w:rsidR="001D7442" w:rsidRPr="00D40AC7" w:rsidRDefault="001D7442" w:rsidP="001D7442">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669E3764" w14:textId="77777777" w:rsidR="001D7442" w:rsidRDefault="001D7442" w:rsidP="00D40AC7">
                  <w:pPr>
                    <w:rPr>
                      <w:rFonts w:ascii="Arial" w:eastAsia="Times New Roman" w:hAnsi="Arial" w:cs="Arial"/>
                      <w:color w:val="000000"/>
                      <w:lang w:eastAsia="en-AU"/>
                    </w:rPr>
                  </w:pPr>
                </w:p>
              </w:tc>
            </w:tr>
            <w:tr w:rsidR="001D7442" w14:paraId="1C6402A4" w14:textId="77777777" w:rsidTr="001D7442">
              <w:sdt>
                <w:sdtPr>
                  <w:rPr>
                    <w:rFonts w:ascii="Arial" w:eastAsia="Times New Roman" w:hAnsi="Arial" w:cs="Arial"/>
                    <w:color w:val="000000"/>
                    <w:sz w:val="28"/>
                    <w:szCs w:val="28"/>
                    <w:lang w:eastAsia="en-AU"/>
                  </w:rPr>
                  <w:id w:val="1517271692"/>
                  <w14:checkbox>
                    <w14:checked w14:val="1"/>
                    <w14:checkedState w14:val="2612" w14:font="MS Gothic"/>
                    <w14:uncheckedState w14:val="2610" w14:font="MS Gothic"/>
                  </w14:checkbox>
                </w:sdtPr>
                <w:sdtEndPr/>
                <w:sdtContent>
                  <w:tc>
                    <w:tcPr>
                      <w:tcW w:w="1667" w:type="dxa"/>
                    </w:tcPr>
                    <w:p w14:paraId="03D5E19C" w14:textId="2A8D7DE7" w:rsidR="001D7442" w:rsidRPr="001D7442" w:rsidRDefault="00AC4DB6"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5575A415"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3F3CD92A" w14:textId="77777777" w:rsidR="001D7442" w:rsidRDefault="001D7442" w:rsidP="00D40AC7">
                  <w:pPr>
                    <w:rPr>
                      <w:rFonts w:ascii="Arial" w:eastAsia="Times New Roman" w:hAnsi="Arial" w:cs="Arial"/>
                      <w:color w:val="000000"/>
                      <w:lang w:eastAsia="en-AU"/>
                    </w:rPr>
                  </w:pPr>
                </w:p>
              </w:tc>
            </w:tr>
            <w:tr w:rsidR="001D7442" w14:paraId="461B5D34" w14:textId="77777777" w:rsidTr="001D7442">
              <w:sdt>
                <w:sdtPr>
                  <w:rPr>
                    <w:rFonts w:ascii="Arial" w:eastAsia="Times New Roman" w:hAnsi="Arial" w:cs="Arial"/>
                    <w:color w:val="000000"/>
                    <w:sz w:val="28"/>
                    <w:szCs w:val="28"/>
                    <w:lang w:eastAsia="en-AU"/>
                  </w:rPr>
                  <w:id w:val="943957101"/>
                  <w14:checkbox>
                    <w14:checked w14:val="0"/>
                    <w14:checkedState w14:val="2612" w14:font="MS Gothic"/>
                    <w14:uncheckedState w14:val="2610" w14:font="MS Gothic"/>
                  </w14:checkbox>
                </w:sdtPr>
                <w:sdtEndPr/>
                <w:sdtContent>
                  <w:tc>
                    <w:tcPr>
                      <w:tcW w:w="1667" w:type="dxa"/>
                    </w:tcPr>
                    <w:p w14:paraId="43C61403" w14:textId="22DB34BB"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0295BA6" w14:textId="77777777" w:rsidR="001D7442" w:rsidRDefault="001D7442" w:rsidP="00D40AC7">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20FA870A" w14:textId="1DA35242" w:rsidR="001D7442" w:rsidRDefault="001D7442" w:rsidP="00D40AC7">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D977875" wp14:editId="56F4E91C">
                            <wp:extent cx="162000" cy="68400"/>
                            <wp:effectExtent l="0" t="19050" r="47625" b="46355"/>
                            <wp:docPr id="4" name="Arrow: Right 4"/>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E9AB96B" id="Arrow: Right 4"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EJINVB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7F2D73FC" w14:textId="11C26604" w:rsidR="00D40AC7" w:rsidRPr="00D40AC7" w:rsidRDefault="00D40AC7" w:rsidP="00D40AC7">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2"/>
              <w:gridCol w:w="2359"/>
            </w:tblGrid>
            <w:tr w:rsidR="001D7442" w14:paraId="1A920750" w14:textId="77777777" w:rsidTr="001D7442">
              <w:sdt>
                <w:sdtPr>
                  <w:rPr>
                    <w:rFonts w:ascii="Arial" w:eastAsia="Times New Roman" w:hAnsi="Arial" w:cs="Arial"/>
                    <w:color w:val="000000"/>
                    <w:sz w:val="28"/>
                    <w:szCs w:val="28"/>
                    <w:lang w:eastAsia="en-AU"/>
                  </w:rPr>
                  <w:id w:val="-1602638086"/>
                  <w14:checkbox>
                    <w14:checked w14:val="1"/>
                    <w14:checkedState w14:val="2612" w14:font="MS Gothic"/>
                    <w14:uncheckedState w14:val="2610" w14:font="MS Gothic"/>
                  </w14:checkbox>
                </w:sdtPr>
                <w:sdtEndPr/>
                <w:sdtContent>
                  <w:tc>
                    <w:tcPr>
                      <w:tcW w:w="600" w:type="dxa"/>
                    </w:tcPr>
                    <w:p w14:paraId="17F89E44" w14:textId="548D5B57" w:rsidR="001D7442" w:rsidRPr="001D7442" w:rsidRDefault="007F0485"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603B2E01"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7DC5412" w14:textId="77777777" w:rsidR="001D7442" w:rsidRDefault="001D7442" w:rsidP="00D40AC7">
                  <w:pPr>
                    <w:rPr>
                      <w:rFonts w:ascii="Arial" w:eastAsia="Times New Roman" w:hAnsi="Arial" w:cs="Arial"/>
                      <w:color w:val="000000"/>
                      <w:lang w:eastAsia="en-AU"/>
                    </w:rPr>
                  </w:pPr>
                </w:p>
              </w:tc>
            </w:tr>
            <w:tr w:rsidR="001D7442" w14:paraId="74B46CF5" w14:textId="77777777" w:rsidTr="001D7442">
              <w:sdt>
                <w:sdtPr>
                  <w:rPr>
                    <w:rFonts w:ascii="Arial" w:eastAsia="Times New Roman" w:hAnsi="Arial" w:cs="Arial"/>
                    <w:color w:val="000000"/>
                    <w:sz w:val="28"/>
                    <w:szCs w:val="28"/>
                    <w:lang w:eastAsia="en-AU"/>
                  </w:rPr>
                  <w:id w:val="-891806623"/>
                  <w14:checkbox>
                    <w14:checked w14:val="0"/>
                    <w14:checkedState w14:val="2612" w14:font="MS Gothic"/>
                    <w14:uncheckedState w14:val="2610" w14:font="MS Gothic"/>
                  </w14:checkbox>
                </w:sdtPr>
                <w:sdtEndPr/>
                <w:sdtContent>
                  <w:tc>
                    <w:tcPr>
                      <w:tcW w:w="600" w:type="dxa"/>
                    </w:tcPr>
                    <w:p w14:paraId="6F2F5A8E" w14:textId="097A174E" w:rsidR="001D7442" w:rsidRPr="001D7442" w:rsidRDefault="007F0485"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610BC71F" w14:textId="77777777" w:rsidR="001D7442" w:rsidRDefault="001D7442" w:rsidP="00D40AC7">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06B1F944" w14:textId="0C9FB164" w:rsidR="001D7442" w:rsidRDefault="001D7442" w:rsidP="00D40AC7">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564F11D" wp14:editId="6C82D0AE">
                            <wp:extent cx="162000" cy="68400"/>
                            <wp:effectExtent l="0" t="19050" r="47625" b="46355"/>
                            <wp:docPr id="5" name="Arrow: Right 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AF1DCCA" id="Arrow: Right 5"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EBnlhJ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3876984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38BCAB84" w14:textId="31385DDC" w:rsidR="00D40AC7" w:rsidRPr="00D40AC7" w:rsidRDefault="00D40AC7" w:rsidP="00D40AC7">
            <w:pPr>
              <w:spacing w:after="0" w:line="240" w:lineRule="auto"/>
              <w:rPr>
                <w:rFonts w:ascii="Times New Roman" w:eastAsia="Times New Roman" w:hAnsi="Times New Roman" w:cs="Times New Roman"/>
                <w:sz w:val="24"/>
                <w:szCs w:val="24"/>
                <w:lang w:eastAsia="en-AU"/>
              </w:rPr>
            </w:pPr>
          </w:p>
        </w:tc>
      </w:tr>
      <w:tr w:rsidR="00D57BD6" w:rsidRPr="00D40AC7" w14:paraId="530DBDDA"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7163B310" w14:textId="5745472F"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2</w:t>
            </w:r>
            <w:r w:rsidR="00FE0A80" w:rsidRPr="00FE0A80">
              <w:rPr>
                <w:rFonts w:ascii="Arial" w:eastAsia="Times New Roman" w:hAnsi="Arial" w:cs="Arial"/>
                <w:b/>
                <w:bCs/>
                <w:color w:val="2F5496" w:themeColor="accent1" w:themeShade="BF"/>
                <w:lang w:eastAsia="en-AU"/>
              </w:rPr>
              <w:t>:</w:t>
            </w:r>
          </w:p>
          <w:p w14:paraId="3AD3EBD5" w14:textId="1DA8D798" w:rsidR="00D57BD6" w:rsidRPr="00FE0A80" w:rsidRDefault="00D57BD6" w:rsidP="00D57BD6">
            <w:pPr>
              <w:spacing w:after="0" w:line="240" w:lineRule="auto"/>
              <w:rPr>
                <w:rFonts w:ascii="Times New Roman" w:eastAsia="Times New Roman" w:hAnsi="Times New Roman" w:cs="Times New Roman"/>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Home delivery of prescription medicines</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26"/>
            </w:tblGrid>
            <w:tr w:rsidR="00D57BD6" w14:paraId="33593FB8" w14:textId="77777777" w:rsidTr="00F92CE2">
              <w:sdt>
                <w:sdtPr>
                  <w:rPr>
                    <w:rFonts w:ascii="Arial" w:eastAsia="Times New Roman" w:hAnsi="Arial" w:cs="Arial"/>
                    <w:color w:val="000000"/>
                    <w:sz w:val="28"/>
                    <w:szCs w:val="28"/>
                    <w:lang w:eastAsia="en-AU"/>
                  </w:rPr>
                  <w:id w:val="1690723577"/>
                  <w14:checkbox>
                    <w14:checked w14:val="0"/>
                    <w14:checkedState w14:val="2612" w14:font="MS Gothic"/>
                    <w14:uncheckedState w14:val="2610" w14:font="MS Gothic"/>
                  </w14:checkbox>
                </w:sdtPr>
                <w:sdtEndPr/>
                <w:sdtContent>
                  <w:tc>
                    <w:tcPr>
                      <w:tcW w:w="496" w:type="dxa"/>
                    </w:tcPr>
                    <w:p w14:paraId="3296002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F90DC1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3B6D3DB6" w14:textId="77777777" w:rsidTr="00F92CE2">
              <w:sdt>
                <w:sdtPr>
                  <w:rPr>
                    <w:rFonts w:ascii="Arial" w:eastAsia="Times New Roman" w:hAnsi="Arial" w:cs="Arial"/>
                    <w:color w:val="000000"/>
                    <w:sz w:val="28"/>
                    <w:szCs w:val="28"/>
                    <w:lang w:eastAsia="en-AU"/>
                  </w:rPr>
                  <w:id w:val="-331529686"/>
                  <w14:checkbox>
                    <w14:checked w14:val="0"/>
                    <w14:checkedState w14:val="2612" w14:font="MS Gothic"/>
                    <w14:uncheckedState w14:val="2610" w14:font="MS Gothic"/>
                  </w14:checkbox>
                </w:sdtPr>
                <w:sdtEndPr/>
                <w:sdtContent>
                  <w:tc>
                    <w:tcPr>
                      <w:tcW w:w="496" w:type="dxa"/>
                    </w:tcPr>
                    <w:p w14:paraId="01EE410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C405798"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119800CA" w14:textId="77777777" w:rsidTr="00F92CE2">
              <w:sdt>
                <w:sdtPr>
                  <w:rPr>
                    <w:rFonts w:ascii="Arial" w:eastAsia="Times New Roman" w:hAnsi="Arial" w:cs="Arial"/>
                    <w:color w:val="000000"/>
                    <w:sz w:val="28"/>
                    <w:szCs w:val="28"/>
                    <w:lang w:eastAsia="en-AU"/>
                  </w:rPr>
                  <w:id w:val="-1809780260"/>
                  <w14:checkbox>
                    <w14:checked w14:val="1"/>
                    <w14:checkedState w14:val="2612" w14:font="MS Gothic"/>
                    <w14:uncheckedState w14:val="2610" w14:font="MS Gothic"/>
                  </w14:checkbox>
                </w:sdtPr>
                <w:sdtEndPr/>
                <w:sdtContent>
                  <w:tc>
                    <w:tcPr>
                      <w:tcW w:w="496" w:type="dxa"/>
                    </w:tcPr>
                    <w:p w14:paraId="68E53147" w14:textId="7ABA6DD9" w:rsidR="00D57BD6" w:rsidRPr="001D7442" w:rsidRDefault="00902F6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0" w:type="dxa"/>
                </w:tcPr>
                <w:p w14:paraId="3BA0598B"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080172B7" w14:textId="77777777" w:rsidTr="00F92CE2">
              <w:sdt>
                <w:sdtPr>
                  <w:rPr>
                    <w:rFonts w:ascii="Arial" w:eastAsia="Times New Roman" w:hAnsi="Arial" w:cs="Arial"/>
                    <w:color w:val="FF0000"/>
                    <w:sz w:val="28"/>
                    <w:szCs w:val="28"/>
                    <w:lang w:eastAsia="en-AU"/>
                  </w:rPr>
                  <w:id w:val="12353950"/>
                  <w14:checkbox>
                    <w14:checked w14:val="0"/>
                    <w14:checkedState w14:val="2612" w14:font="MS Gothic"/>
                    <w14:uncheckedState w14:val="2610" w14:font="MS Gothic"/>
                  </w14:checkbox>
                </w:sdtPr>
                <w:sdtEndPr/>
                <w:sdtContent>
                  <w:tc>
                    <w:tcPr>
                      <w:tcW w:w="496" w:type="dxa"/>
                    </w:tcPr>
                    <w:p w14:paraId="430DE68E" w14:textId="32BDDCB3"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870" w:type="dxa"/>
                </w:tcPr>
                <w:p w14:paraId="0752A144" w14:textId="38C889E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B2A075C" w14:textId="77777777" w:rsidTr="00F92CE2">
              <w:sdt>
                <w:sdtPr>
                  <w:rPr>
                    <w:rFonts w:ascii="Arial" w:eastAsia="Times New Roman" w:hAnsi="Arial" w:cs="Arial"/>
                    <w:color w:val="000000"/>
                    <w:sz w:val="28"/>
                    <w:szCs w:val="28"/>
                    <w:lang w:eastAsia="en-AU"/>
                  </w:rPr>
                  <w:id w:val="84730085"/>
                  <w14:checkbox>
                    <w14:checked w14:val="1"/>
                    <w14:checkedState w14:val="2612" w14:font="MS Gothic"/>
                    <w14:uncheckedState w14:val="2610" w14:font="MS Gothic"/>
                  </w14:checkbox>
                </w:sdtPr>
                <w:sdtEndPr/>
                <w:sdtContent>
                  <w:tc>
                    <w:tcPr>
                      <w:tcW w:w="496" w:type="dxa"/>
                    </w:tcPr>
                    <w:p w14:paraId="0F631050" w14:textId="1F772698" w:rsidR="00D57BD6" w:rsidRPr="001D7442" w:rsidRDefault="00CE64FE"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0" w:type="dxa"/>
                </w:tcPr>
                <w:p w14:paraId="6675991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487FD563" w14:textId="13A9BCC4" w:rsidR="00D57BD6" w:rsidRDefault="00C620EA" w:rsidP="00D57BD6">
                  <w:pPr>
                    <w:rPr>
                      <w:rFonts w:ascii="Arial" w:eastAsia="Times New Roman" w:hAnsi="Arial" w:cs="Arial"/>
                      <w:color w:val="000000"/>
                      <w:lang w:eastAsia="en-AU"/>
                    </w:rPr>
                  </w:pPr>
                  <w:r>
                    <w:rPr>
                      <w:rFonts w:ascii="Arial" w:eastAsia="Times New Roman" w:hAnsi="Arial" w:cs="Arial"/>
                      <w:color w:val="000000"/>
                      <w:lang w:eastAsia="en-AU"/>
                    </w:rPr>
                    <w:t>Provided for free by the pharmacy.</w:t>
                  </w:r>
                </w:p>
              </w:tc>
            </w:tr>
          </w:tbl>
          <w:p w14:paraId="170D1038" w14:textId="33933CF3"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18"/>
            </w:tblGrid>
            <w:tr w:rsidR="00D57BD6" w14:paraId="0F53DD82" w14:textId="77777777" w:rsidTr="00D57BD6">
              <w:sdt>
                <w:sdtPr>
                  <w:rPr>
                    <w:rFonts w:ascii="Arial" w:eastAsia="Times New Roman" w:hAnsi="Arial" w:cs="Arial"/>
                    <w:color w:val="000000"/>
                    <w:sz w:val="28"/>
                    <w:szCs w:val="28"/>
                    <w:lang w:eastAsia="en-AU"/>
                  </w:rPr>
                  <w:id w:val="235907484"/>
                  <w14:checkbox>
                    <w14:checked w14:val="1"/>
                    <w14:checkedState w14:val="2612" w14:font="MS Gothic"/>
                    <w14:uncheckedState w14:val="2610" w14:font="MS Gothic"/>
                  </w14:checkbox>
                </w:sdtPr>
                <w:sdtEndPr/>
                <w:sdtContent>
                  <w:tc>
                    <w:tcPr>
                      <w:tcW w:w="461" w:type="dxa"/>
                    </w:tcPr>
                    <w:p w14:paraId="514DB664" w14:textId="0B3A12F5" w:rsidR="00D57BD6" w:rsidRPr="001D7442" w:rsidRDefault="00902F6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2D5B061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1804E863" w14:textId="77777777" w:rsidR="00D57BD6" w:rsidRDefault="00D57BD6" w:rsidP="00D57BD6">
                  <w:pPr>
                    <w:rPr>
                      <w:rFonts w:ascii="Arial" w:eastAsia="Times New Roman" w:hAnsi="Arial" w:cs="Arial"/>
                      <w:color w:val="000000"/>
                      <w:lang w:eastAsia="en-AU"/>
                    </w:rPr>
                  </w:pPr>
                </w:p>
              </w:tc>
            </w:tr>
            <w:tr w:rsidR="00D57BD6" w14:paraId="06CE355D" w14:textId="77777777" w:rsidTr="00D57BD6">
              <w:sdt>
                <w:sdtPr>
                  <w:rPr>
                    <w:rFonts w:ascii="Arial" w:eastAsia="Times New Roman" w:hAnsi="Arial" w:cs="Arial"/>
                    <w:color w:val="000000"/>
                    <w:sz w:val="28"/>
                    <w:szCs w:val="28"/>
                    <w:lang w:eastAsia="en-AU"/>
                  </w:rPr>
                  <w:id w:val="911271569"/>
                  <w14:checkbox>
                    <w14:checked w14:val="0"/>
                    <w14:checkedState w14:val="2612" w14:font="MS Gothic"/>
                    <w14:uncheckedState w14:val="2610" w14:font="MS Gothic"/>
                  </w14:checkbox>
                </w:sdtPr>
                <w:sdtEndPr/>
                <w:sdtContent>
                  <w:tc>
                    <w:tcPr>
                      <w:tcW w:w="461" w:type="dxa"/>
                    </w:tcPr>
                    <w:p w14:paraId="1F6578E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2DC03FF"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D920B74" w14:textId="77777777" w:rsidR="00D57BD6" w:rsidRDefault="00D57BD6" w:rsidP="00D57BD6">
                  <w:pPr>
                    <w:rPr>
                      <w:rFonts w:ascii="Arial" w:eastAsia="Times New Roman" w:hAnsi="Arial" w:cs="Arial"/>
                      <w:color w:val="000000"/>
                      <w:lang w:eastAsia="en-AU"/>
                    </w:rPr>
                  </w:pPr>
                </w:p>
              </w:tc>
            </w:tr>
            <w:tr w:rsidR="00D57BD6" w14:paraId="1C2E59F2" w14:textId="77777777" w:rsidTr="00D57BD6">
              <w:sdt>
                <w:sdtPr>
                  <w:rPr>
                    <w:rFonts w:ascii="Arial" w:eastAsia="Times New Roman" w:hAnsi="Arial" w:cs="Arial"/>
                    <w:color w:val="000000"/>
                    <w:sz w:val="28"/>
                    <w:szCs w:val="28"/>
                    <w:lang w:eastAsia="en-AU"/>
                  </w:rPr>
                  <w:id w:val="-1365517819"/>
                  <w14:checkbox>
                    <w14:checked w14:val="0"/>
                    <w14:checkedState w14:val="2612" w14:font="MS Gothic"/>
                    <w14:uncheckedState w14:val="2610" w14:font="MS Gothic"/>
                  </w14:checkbox>
                </w:sdtPr>
                <w:sdtEndPr/>
                <w:sdtContent>
                  <w:tc>
                    <w:tcPr>
                      <w:tcW w:w="461" w:type="dxa"/>
                    </w:tcPr>
                    <w:p w14:paraId="2FE1EA8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8F0252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FCDFB4B" w14:textId="77777777" w:rsidR="00D57BD6" w:rsidRDefault="00D57BD6" w:rsidP="00D57BD6">
                  <w:pPr>
                    <w:rPr>
                      <w:rFonts w:ascii="Arial" w:eastAsia="Times New Roman" w:hAnsi="Arial" w:cs="Arial"/>
                      <w:color w:val="000000"/>
                      <w:lang w:eastAsia="en-AU"/>
                    </w:rPr>
                  </w:pPr>
                </w:p>
              </w:tc>
            </w:tr>
            <w:tr w:rsidR="00D57BD6" w14:paraId="7A8D5184" w14:textId="77777777" w:rsidTr="00D57BD6">
              <w:sdt>
                <w:sdtPr>
                  <w:rPr>
                    <w:rFonts w:ascii="Arial" w:eastAsia="Times New Roman" w:hAnsi="Arial" w:cs="Arial"/>
                    <w:color w:val="000000"/>
                    <w:sz w:val="28"/>
                    <w:szCs w:val="28"/>
                    <w:lang w:eastAsia="en-AU"/>
                  </w:rPr>
                  <w:id w:val="1357228979"/>
                  <w14:checkbox>
                    <w14:checked w14:val="0"/>
                    <w14:checkedState w14:val="2612" w14:font="MS Gothic"/>
                    <w14:uncheckedState w14:val="2610" w14:font="MS Gothic"/>
                  </w14:checkbox>
                </w:sdtPr>
                <w:sdtEndPr/>
                <w:sdtContent>
                  <w:tc>
                    <w:tcPr>
                      <w:tcW w:w="461" w:type="dxa"/>
                    </w:tcPr>
                    <w:p w14:paraId="393D496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7F356F2B"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3FF6CFC3" w14:textId="77777777" w:rsidR="00D57BD6" w:rsidRDefault="00D57BD6" w:rsidP="00D57BD6">
                  <w:pPr>
                    <w:rPr>
                      <w:rFonts w:ascii="Arial" w:eastAsia="Times New Roman" w:hAnsi="Arial" w:cs="Arial"/>
                      <w:color w:val="000000"/>
                      <w:lang w:eastAsia="en-AU"/>
                    </w:rPr>
                  </w:pPr>
                </w:p>
              </w:tc>
            </w:tr>
          </w:tbl>
          <w:p w14:paraId="3C8EA074" w14:textId="466950CE"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73"/>
              <w:gridCol w:w="2308"/>
            </w:tblGrid>
            <w:tr w:rsidR="00D57BD6" w14:paraId="78B8200D" w14:textId="77777777" w:rsidTr="00D57BD6">
              <w:sdt>
                <w:sdtPr>
                  <w:rPr>
                    <w:rFonts w:ascii="Arial" w:eastAsia="Times New Roman" w:hAnsi="Arial" w:cs="Arial"/>
                    <w:color w:val="000000"/>
                    <w:sz w:val="28"/>
                    <w:szCs w:val="28"/>
                    <w:lang w:eastAsia="en-AU"/>
                  </w:rPr>
                  <w:id w:val="1231810369"/>
                  <w14:checkbox>
                    <w14:checked w14:val="0"/>
                    <w14:checkedState w14:val="2612" w14:font="MS Gothic"/>
                    <w14:uncheckedState w14:val="2610" w14:font="MS Gothic"/>
                  </w14:checkbox>
                </w:sdtPr>
                <w:sdtEndPr/>
                <w:sdtContent>
                  <w:tc>
                    <w:tcPr>
                      <w:tcW w:w="1667" w:type="dxa"/>
                    </w:tcPr>
                    <w:p w14:paraId="1A7D217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D79133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38E30809" w14:textId="77777777" w:rsidR="00D57BD6" w:rsidRDefault="00D57BD6" w:rsidP="00D57BD6">
                  <w:pPr>
                    <w:rPr>
                      <w:rFonts w:ascii="Arial" w:eastAsia="Times New Roman" w:hAnsi="Arial" w:cs="Arial"/>
                      <w:color w:val="000000"/>
                      <w:lang w:eastAsia="en-AU"/>
                    </w:rPr>
                  </w:pPr>
                </w:p>
              </w:tc>
            </w:tr>
            <w:tr w:rsidR="00D57BD6" w14:paraId="08823AEA" w14:textId="77777777" w:rsidTr="00D57BD6">
              <w:sdt>
                <w:sdtPr>
                  <w:rPr>
                    <w:rFonts w:ascii="Arial" w:eastAsia="Times New Roman" w:hAnsi="Arial" w:cs="Arial"/>
                    <w:color w:val="000000"/>
                    <w:sz w:val="28"/>
                    <w:szCs w:val="28"/>
                    <w:lang w:eastAsia="en-AU"/>
                  </w:rPr>
                  <w:id w:val="66237741"/>
                  <w14:checkbox>
                    <w14:checked w14:val="0"/>
                    <w14:checkedState w14:val="2612" w14:font="MS Gothic"/>
                    <w14:uncheckedState w14:val="2610" w14:font="MS Gothic"/>
                  </w14:checkbox>
                </w:sdtPr>
                <w:sdtEndPr/>
                <w:sdtContent>
                  <w:tc>
                    <w:tcPr>
                      <w:tcW w:w="1667" w:type="dxa"/>
                    </w:tcPr>
                    <w:p w14:paraId="4AB28A4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E70CEA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08B45089" w14:textId="77777777" w:rsidR="00D57BD6" w:rsidRDefault="00D57BD6" w:rsidP="00D57BD6">
                  <w:pPr>
                    <w:rPr>
                      <w:rFonts w:ascii="Arial" w:eastAsia="Times New Roman" w:hAnsi="Arial" w:cs="Arial"/>
                      <w:color w:val="000000"/>
                      <w:lang w:eastAsia="en-AU"/>
                    </w:rPr>
                  </w:pPr>
                </w:p>
              </w:tc>
            </w:tr>
            <w:tr w:rsidR="00D57BD6" w14:paraId="4962AFB1" w14:textId="77777777" w:rsidTr="00D57BD6">
              <w:sdt>
                <w:sdtPr>
                  <w:rPr>
                    <w:rFonts w:ascii="Arial" w:eastAsia="Times New Roman" w:hAnsi="Arial" w:cs="Arial"/>
                    <w:color w:val="000000"/>
                    <w:sz w:val="28"/>
                    <w:szCs w:val="28"/>
                    <w:lang w:eastAsia="en-AU"/>
                  </w:rPr>
                  <w:id w:val="-367685549"/>
                  <w14:checkbox>
                    <w14:checked w14:val="0"/>
                    <w14:checkedState w14:val="2612" w14:font="MS Gothic"/>
                    <w14:uncheckedState w14:val="2610" w14:font="MS Gothic"/>
                  </w14:checkbox>
                </w:sdtPr>
                <w:sdtEndPr/>
                <w:sdtContent>
                  <w:tc>
                    <w:tcPr>
                      <w:tcW w:w="1667" w:type="dxa"/>
                    </w:tcPr>
                    <w:p w14:paraId="071ADDC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CB9F82D"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75729FA0" w14:textId="77777777" w:rsidR="00D57BD6" w:rsidRDefault="00D57BD6" w:rsidP="00D57BD6">
                  <w:pPr>
                    <w:rPr>
                      <w:rFonts w:ascii="Arial" w:eastAsia="Times New Roman" w:hAnsi="Arial" w:cs="Arial"/>
                      <w:color w:val="000000"/>
                      <w:lang w:eastAsia="en-AU"/>
                    </w:rPr>
                  </w:pPr>
                </w:p>
              </w:tc>
            </w:tr>
            <w:tr w:rsidR="00D57BD6" w14:paraId="4590DF52" w14:textId="77777777" w:rsidTr="00D57BD6">
              <w:sdt>
                <w:sdtPr>
                  <w:rPr>
                    <w:rFonts w:ascii="Arial" w:eastAsia="Times New Roman" w:hAnsi="Arial" w:cs="Arial"/>
                    <w:color w:val="000000"/>
                    <w:sz w:val="28"/>
                    <w:szCs w:val="28"/>
                    <w:lang w:eastAsia="en-AU"/>
                  </w:rPr>
                  <w:id w:val="684871107"/>
                  <w14:checkbox>
                    <w14:checked w14:val="1"/>
                    <w14:checkedState w14:val="2612" w14:font="MS Gothic"/>
                    <w14:uncheckedState w14:val="2610" w14:font="MS Gothic"/>
                  </w14:checkbox>
                </w:sdtPr>
                <w:sdtEndPr/>
                <w:sdtContent>
                  <w:tc>
                    <w:tcPr>
                      <w:tcW w:w="1667" w:type="dxa"/>
                    </w:tcPr>
                    <w:p w14:paraId="69FAE8CC" w14:textId="3ACA4132" w:rsidR="00D57BD6" w:rsidRPr="001D7442" w:rsidRDefault="0082325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59C1CF9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7B45F33A" w14:textId="77777777" w:rsidR="00D57BD6" w:rsidRDefault="00D57BD6" w:rsidP="00D57BD6">
                  <w:pPr>
                    <w:rPr>
                      <w:rFonts w:ascii="Arial" w:eastAsia="Times New Roman" w:hAnsi="Arial" w:cs="Arial"/>
                      <w:color w:val="000000"/>
                      <w:lang w:eastAsia="en-AU"/>
                    </w:rPr>
                  </w:pPr>
                </w:p>
              </w:tc>
            </w:tr>
            <w:tr w:rsidR="00D57BD6" w14:paraId="62B3A460" w14:textId="77777777" w:rsidTr="00D57BD6">
              <w:sdt>
                <w:sdtPr>
                  <w:rPr>
                    <w:rFonts w:ascii="Arial" w:eastAsia="Times New Roman" w:hAnsi="Arial" w:cs="Arial"/>
                    <w:color w:val="000000"/>
                    <w:sz w:val="28"/>
                    <w:szCs w:val="28"/>
                    <w:lang w:eastAsia="en-AU"/>
                  </w:rPr>
                  <w:id w:val="-1801458199"/>
                  <w14:checkbox>
                    <w14:checked w14:val="0"/>
                    <w14:checkedState w14:val="2612" w14:font="MS Gothic"/>
                    <w14:uncheckedState w14:val="2610" w14:font="MS Gothic"/>
                  </w14:checkbox>
                </w:sdtPr>
                <w:sdtEndPr/>
                <w:sdtContent>
                  <w:tc>
                    <w:tcPr>
                      <w:tcW w:w="1667" w:type="dxa"/>
                    </w:tcPr>
                    <w:p w14:paraId="61D4325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49B2BFD"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6FF3453A"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0B5DCB4" wp14:editId="7BE0B975">
                            <wp:extent cx="162000" cy="68400"/>
                            <wp:effectExtent l="0" t="19050" r="47625" b="46355"/>
                            <wp:docPr id="6" name="Arrow: Right 6"/>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EA2E2B3" id="Arrow: Right 6"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EYWc9V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46AE57EF"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2"/>
              <w:gridCol w:w="2359"/>
            </w:tblGrid>
            <w:tr w:rsidR="00D57BD6" w14:paraId="2C89AD37" w14:textId="77777777" w:rsidTr="00D57BD6">
              <w:sdt>
                <w:sdtPr>
                  <w:rPr>
                    <w:rFonts w:ascii="Arial" w:eastAsia="Times New Roman" w:hAnsi="Arial" w:cs="Arial"/>
                    <w:color w:val="000000"/>
                    <w:sz w:val="28"/>
                    <w:szCs w:val="28"/>
                    <w:lang w:eastAsia="en-AU"/>
                  </w:rPr>
                  <w:id w:val="1837260960"/>
                  <w14:checkbox>
                    <w14:checked w14:val="1"/>
                    <w14:checkedState w14:val="2612" w14:font="MS Gothic"/>
                    <w14:uncheckedState w14:val="2610" w14:font="MS Gothic"/>
                  </w14:checkbox>
                </w:sdtPr>
                <w:sdtEndPr/>
                <w:sdtContent>
                  <w:tc>
                    <w:tcPr>
                      <w:tcW w:w="600" w:type="dxa"/>
                    </w:tcPr>
                    <w:p w14:paraId="7737B60F" w14:textId="71127472" w:rsidR="00D57BD6" w:rsidRPr="001D7442" w:rsidRDefault="00902F60"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2F5067B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AA6D016" w14:textId="77777777" w:rsidR="00D57BD6" w:rsidRDefault="00D57BD6" w:rsidP="00D57BD6">
                  <w:pPr>
                    <w:rPr>
                      <w:rFonts w:ascii="Arial" w:eastAsia="Times New Roman" w:hAnsi="Arial" w:cs="Arial"/>
                      <w:color w:val="000000"/>
                      <w:lang w:eastAsia="en-AU"/>
                    </w:rPr>
                  </w:pPr>
                </w:p>
              </w:tc>
            </w:tr>
            <w:tr w:rsidR="00D57BD6" w14:paraId="07C9B529" w14:textId="77777777" w:rsidTr="00D57BD6">
              <w:sdt>
                <w:sdtPr>
                  <w:rPr>
                    <w:rFonts w:ascii="Arial" w:eastAsia="Times New Roman" w:hAnsi="Arial" w:cs="Arial"/>
                    <w:color w:val="000000"/>
                    <w:sz w:val="28"/>
                    <w:szCs w:val="28"/>
                    <w:lang w:eastAsia="en-AU"/>
                  </w:rPr>
                  <w:id w:val="953905059"/>
                  <w14:checkbox>
                    <w14:checked w14:val="0"/>
                    <w14:checkedState w14:val="2612" w14:font="MS Gothic"/>
                    <w14:uncheckedState w14:val="2610" w14:font="MS Gothic"/>
                  </w14:checkbox>
                </w:sdtPr>
                <w:sdtEndPr/>
                <w:sdtContent>
                  <w:tc>
                    <w:tcPr>
                      <w:tcW w:w="600" w:type="dxa"/>
                    </w:tcPr>
                    <w:p w14:paraId="38C6ECE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27C00B0"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2A33297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2598848" wp14:editId="4FCE24B9">
                            <wp:extent cx="162000" cy="68400"/>
                            <wp:effectExtent l="0" t="19050" r="47625" b="46355"/>
                            <wp:docPr id="7" name="Arrow: Right 7"/>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E62ACE" id="Arrow: Right 7"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EQ50Jd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6037A8F4"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297044D7"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3AF8EC33"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20A8C74E" w14:textId="17C8B024"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3</w:t>
            </w:r>
            <w:r w:rsidR="00FE0A80" w:rsidRPr="00FE0A80">
              <w:rPr>
                <w:rFonts w:ascii="Arial" w:eastAsia="Times New Roman" w:hAnsi="Arial" w:cs="Arial"/>
                <w:b/>
                <w:bCs/>
                <w:color w:val="2F5496" w:themeColor="accent1" w:themeShade="BF"/>
                <w:lang w:eastAsia="en-AU"/>
              </w:rPr>
              <w:t>:</w:t>
            </w:r>
          </w:p>
          <w:p w14:paraId="5139348D" w14:textId="7D4A7B02"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Staged supply (supply in instalments)</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26"/>
            </w:tblGrid>
            <w:tr w:rsidR="00D57BD6" w14:paraId="76AF0DD4" w14:textId="77777777" w:rsidTr="00F92CE2">
              <w:sdt>
                <w:sdtPr>
                  <w:rPr>
                    <w:rFonts w:ascii="Arial" w:eastAsia="Times New Roman" w:hAnsi="Arial" w:cs="Arial"/>
                    <w:color w:val="000000"/>
                    <w:sz w:val="28"/>
                    <w:szCs w:val="28"/>
                    <w:lang w:eastAsia="en-AU"/>
                  </w:rPr>
                  <w:id w:val="1968704604"/>
                  <w14:checkbox>
                    <w14:checked w14:val="0"/>
                    <w14:checkedState w14:val="2612" w14:font="MS Gothic"/>
                    <w14:uncheckedState w14:val="2610" w14:font="MS Gothic"/>
                  </w14:checkbox>
                </w:sdtPr>
                <w:sdtEndPr/>
                <w:sdtContent>
                  <w:tc>
                    <w:tcPr>
                      <w:tcW w:w="496" w:type="dxa"/>
                    </w:tcPr>
                    <w:p w14:paraId="7C5308D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188663CA"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C92DBBE" w14:textId="77777777" w:rsidTr="00F92CE2">
              <w:sdt>
                <w:sdtPr>
                  <w:rPr>
                    <w:rFonts w:ascii="Arial" w:eastAsia="Times New Roman" w:hAnsi="Arial" w:cs="Arial"/>
                    <w:color w:val="000000"/>
                    <w:sz w:val="28"/>
                    <w:szCs w:val="28"/>
                    <w:lang w:eastAsia="en-AU"/>
                  </w:rPr>
                  <w:id w:val="1930772985"/>
                  <w14:checkbox>
                    <w14:checked w14:val="0"/>
                    <w14:checkedState w14:val="2612" w14:font="MS Gothic"/>
                    <w14:uncheckedState w14:val="2610" w14:font="MS Gothic"/>
                  </w14:checkbox>
                </w:sdtPr>
                <w:sdtEndPr/>
                <w:sdtContent>
                  <w:tc>
                    <w:tcPr>
                      <w:tcW w:w="496" w:type="dxa"/>
                    </w:tcPr>
                    <w:p w14:paraId="34B268D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B6DC106"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30C8011F" w14:textId="77777777" w:rsidTr="00F92CE2">
              <w:sdt>
                <w:sdtPr>
                  <w:rPr>
                    <w:rFonts w:ascii="Arial" w:eastAsia="Times New Roman" w:hAnsi="Arial" w:cs="Arial"/>
                    <w:color w:val="000000"/>
                    <w:sz w:val="28"/>
                    <w:szCs w:val="28"/>
                    <w:lang w:eastAsia="en-AU"/>
                  </w:rPr>
                  <w:id w:val="977738152"/>
                  <w14:checkbox>
                    <w14:checked w14:val="0"/>
                    <w14:checkedState w14:val="2612" w14:font="MS Gothic"/>
                    <w14:uncheckedState w14:val="2610" w14:font="MS Gothic"/>
                  </w14:checkbox>
                </w:sdtPr>
                <w:sdtEndPr/>
                <w:sdtContent>
                  <w:tc>
                    <w:tcPr>
                      <w:tcW w:w="496" w:type="dxa"/>
                    </w:tcPr>
                    <w:p w14:paraId="2904FCB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F5EBEBC"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29D4B1F8" w14:textId="77777777" w:rsidTr="00F92CE2">
              <w:sdt>
                <w:sdtPr>
                  <w:rPr>
                    <w:rFonts w:ascii="Arial" w:eastAsia="Times New Roman" w:hAnsi="Arial" w:cs="Arial"/>
                    <w:color w:val="FF0000"/>
                    <w:sz w:val="28"/>
                    <w:szCs w:val="28"/>
                    <w:lang w:eastAsia="en-AU"/>
                  </w:rPr>
                  <w:id w:val="56523244"/>
                  <w14:checkbox>
                    <w14:checked w14:val="1"/>
                    <w14:checkedState w14:val="2612" w14:font="MS Gothic"/>
                    <w14:uncheckedState w14:val="2610" w14:font="MS Gothic"/>
                  </w14:checkbox>
                </w:sdtPr>
                <w:sdtEndPr/>
                <w:sdtContent>
                  <w:tc>
                    <w:tcPr>
                      <w:tcW w:w="496" w:type="dxa"/>
                    </w:tcPr>
                    <w:p w14:paraId="767C247B" w14:textId="5E06A2F1" w:rsidR="00F92CE2" w:rsidRPr="001D7442" w:rsidRDefault="00902F60"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870" w:type="dxa"/>
                </w:tcPr>
                <w:p w14:paraId="139081EA" w14:textId="000CAF57"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000CA109" w14:textId="77777777" w:rsidTr="00F92CE2">
              <w:sdt>
                <w:sdtPr>
                  <w:rPr>
                    <w:rFonts w:ascii="Arial" w:eastAsia="Times New Roman" w:hAnsi="Arial" w:cs="Arial"/>
                    <w:color w:val="000000"/>
                    <w:sz w:val="28"/>
                    <w:szCs w:val="28"/>
                    <w:lang w:eastAsia="en-AU"/>
                  </w:rPr>
                  <w:id w:val="-1939662557"/>
                  <w14:checkbox>
                    <w14:checked w14:val="0"/>
                    <w14:checkedState w14:val="2612" w14:font="MS Gothic"/>
                    <w14:uncheckedState w14:val="2610" w14:font="MS Gothic"/>
                  </w14:checkbox>
                </w:sdtPr>
                <w:sdtEndPr/>
                <w:sdtContent>
                  <w:tc>
                    <w:tcPr>
                      <w:tcW w:w="496" w:type="dxa"/>
                    </w:tcPr>
                    <w:p w14:paraId="03DFDF6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E8A1D6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5397C27A" w14:textId="77777777" w:rsidR="00D57BD6" w:rsidRDefault="00D57BD6" w:rsidP="00D57BD6">
                  <w:pPr>
                    <w:rPr>
                      <w:rFonts w:ascii="Arial" w:eastAsia="Times New Roman" w:hAnsi="Arial" w:cs="Arial"/>
                      <w:color w:val="000000"/>
                      <w:lang w:eastAsia="en-AU"/>
                    </w:rPr>
                  </w:pPr>
                </w:p>
              </w:tc>
            </w:tr>
          </w:tbl>
          <w:p w14:paraId="1AA1F5B1"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18"/>
            </w:tblGrid>
            <w:tr w:rsidR="00D57BD6" w14:paraId="5FFBE26F" w14:textId="77777777" w:rsidTr="00D57BD6">
              <w:sdt>
                <w:sdtPr>
                  <w:rPr>
                    <w:rFonts w:ascii="Arial" w:eastAsia="Times New Roman" w:hAnsi="Arial" w:cs="Arial"/>
                    <w:color w:val="000000"/>
                    <w:sz w:val="28"/>
                    <w:szCs w:val="28"/>
                    <w:lang w:eastAsia="en-AU"/>
                  </w:rPr>
                  <w:id w:val="-639417021"/>
                  <w14:checkbox>
                    <w14:checked w14:val="0"/>
                    <w14:checkedState w14:val="2612" w14:font="MS Gothic"/>
                    <w14:uncheckedState w14:val="2610" w14:font="MS Gothic"/>
                  </w14:checkbox>
                </w:sdtPr>
                <w:sdtEndPr/>
                <w:sdtContent>
                  <w:tc>
                    <w:tcPr>
                      <w:tcW w:w="461" w:type="dxa"/>
                    </w:tcPr>
                    <w:p w14:paraId="7F8A7A2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7E7D50F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897BB5F" w14:textId="77777777" w:rsidR="00D57BD6" w:rsidRDefault="00D57BD6" w:rsidP="00D57BD6">
                  <w:pPr>
                    <w:rPr>
                      <w:rFonts w:ascii="Arial" w:eastAsia="Times New Roman" w:hAnsi="Arial" w:cs="Arial"/>
                      <w:color w:val="000000"/>
                      <w:lang w:eastAsia="en-AU"/>
                    </w:rPr>
                  </w:pPr>
                </w:p>
              </w:tc>
            </w:tr>
            <w:tr w:rsidR="00D57BD6" w14:paraId="1AB3D93A" w14:textId="77777777" w:rsidTr="00D57BD6">
              <w:sdt>
                <w:sdtPr>
                  <w:rPr>
                    <w:rFonts w:ascii="Arial" w:eastAsia="Times New Roman" w:hAnsi="Arial" w:cs="Arial"/>
                    <w:color w:val="000000"/>
                    <w:sz w:val="28"/>
                    <w:szCs w:val="28"/>
                    <w:lang w:eastAsia="en-AU"/>
                  </w:rPr>
                  <w:id w:val="2030753630"/>
                  <w14:checkbox>
                    <w14:checked w14:val="0"/>
                    <w14:checkedState w14:val="2612" w14:font="MS Gothic"/>
                    <w14:uncheckedState w14:val="2610" w14:font="MS Gothic"/>
                  </w14:checkbox>
                </w:sdtPr>
                <w:sdtEndPr/>
                <w:sdtContent>
                  <w:tc>
                    <w:tcPr>
                      <w:tcW w:w="461" w:type="dxa"/>
                    </w:tcPr>
                    <w:p w14:paraId="5D2A9BA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6A1717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3A8BA7DF" w14:textId="77777777" w:rsidR="00D57BD6" w:rsidRDefault="00D57BD6" w:rsidP="00D57BD6">
                  <w:pPr>
                    <w:rPr>
                      <w:rFonts w:ascii="Arial" w:eastAsia="Times New Roman" w:hAnsi="Arial" w:cs="Arial"/>
                      <w:color w:val="000000"/>
                      <w:lang w:eastAsia="en-AU"/>
                    </w:rPr>
                  </w:pPr>
                </w:p>
              </w:tc>
            </w:tr>
            <w:tr w:rsidR="00D57BD6" w14:paraId="593DCFB3" w14:textId="77777777" w:rsidTr="00D57BD6">
              <w:sdt>
                <w:sdtPr>
                  <w:rPr>
                    <w:rFonts w:ascii="Arial" w:eastAsia="Times New Roman" w:hAnsi="Arial" w:cs="Arial"/>
                    <w:color w:val="000000"/>
                    <w:sz w:val="28"/>
                    <w:szCs w:val="28"/>
                    <w:lang w:eastAsia="en-AU"/>
                  </w:rPr>
                  <w:id w:val="-1402365431"/>
                  <w14:checkbox>
                    <w14:checked w14:val="0"/>
                    <w14:checkedState w14:val="2612" w14:font="MS Gothic"/>
                    <w14:uncheckedState w14:val="2610" w14:font="MS Gothic"/>
                  </w14:checkbox>
                </w:sdtPr>
                <w:sdtEndPr/>
                <w:sdtContent>
                  <w:tc>
                    <w:tcPr>
                      <w:tcW w:w="461" w:type="dxa"/>
                    </w:tcPr>
                    <w:p w14:paraId="00A136E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3C4E60F"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3BA9D9F" w14:textId="77777777" w:rsidR="00D57BD6" w:rsidRDefault="00D57BD6" w:rsidP="00D57BD6">
                  <w:pPr>
                    <w:rPr>
                      <w:rFonts w:ascii="Arial" w:eastAsia="Times New Roman" w:hAnsi="Arial" w:cs="Arial"/>
                      <w:color w:val="000000"/>
                      <w:lang w:eastAsia="en-AU"/>
                    </w:rPr>
                  </w:pPr>
                </w:p>
              </w:tc>
            </w:tr>
            <w:tr w:rsidR="00D57BD6" w14:paraId="1380CD72" w14:textId="77777777" w:rsidTr="00D57BD6">
              <w:sdt>
                <w:sdtPr>
                  <w:rPr>
                    <w:rFonts w:ascii="Arial" w:eastAsia="Times New Roman" w:hAnsi="Arial" w:cs="Arial"/>
                    <w:color w:val="000000"/>
                    <w:sz w:val="28"/>
                    <w:szCs w:val="28"/>
                    <w:lang w:eastAsia="en-AU"/>
                  </w:rPr>
                  <w:id w:val="-1475128451"/>
                  <w14:checkbox>
                    <w14:checked w14:val="0"/>
                    <w14:checkedState w14:val="2612" w14:font="MS Gothic"/>
                    <w14:uncheckedState w14:val="2610" w14:font="MS Gothic"/>
                  </w14:checkbox>
                </w:sdtPr>
                <w:sdtEndPr/>
                <w:sdtContent>
                  <w:tc>
                    <w:tcPr>
                      <w:tcW w:w="461" w:type="dxa"/>
                    </w:tcPr>
                    <w:p w14:paraId="3355F87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428EEE8"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3161E451" w14:textId="77777777" w:rsidR="00D57BD6" w:rsidRDefault="00D57BD6" w:rsidP="00D57BD6">
                  <w:pPr>
                    <w:rPr>
                      <w:rFonts w:ascii="Arial" w:eastAsia="Times New Roman" w:hAnsi="Arial" w:cs="Arial"/>
                      <w:color w:val="000000"/>
                      <w:lang w:eastAsia="en-AU"/>
                    </w:rPr>
                  </w:pPr>
                </w:p>
              </w:tc>
            </w:tr>
          </w:tbl>
          <w:p w14:paraId="525B536D"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73"/>
              <w:gridCol w:w="2308"/>
            </w:tblGrid>
            <w:tr w:rsidR="00D57BD6" w14:paraId="39269B65" w14:textId="77777777" w:rsidTr="00D57BD6">
              <w:sdt>
                <w:sdtPr>
                  <w:rPr>
                    <w:rFonts w:ascii="Arial" w:eastAsia="Times New Roman" w:hAnsi="Arial" w:cs="Arial"/>
                    <w:color w:val="000000"/>
                    <w:sz w:val="28"/>
                    <w:szCs w:val="28"/>
                    <w:lang w:eastAsia="en-AU"/>
                  </w:rPr>
                  <w:id w:val="1114559361"/>
                  <w14:checkbox>
                    <w14:checked w14:val="0"/>
                    <w14:checkedState w14:val="2612" w14:font="MS Gothic"/>
                    <w14:uncheckedState w14:val="2610" w14:font="MS Gothic"/>
                  </w14:checkbox>
                </w:sdtPr>
                <w:sdtEndPr/>
                <w:sdtContent>
                  <w:tc>
                    <w:tcPr>
                      <w:tcW w:w="1667" w:type="dxa"/>
                    </w:tcPr>
                    <w:p w14:paraId="4F5655F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E2CF6D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5E067796" w14:textId="77777777" w:rsidR="00D57BD6" w:rsidRDefault="00D57BD6" w:rsidP="00D57BD6">
                  <w:pPr>
                    <w:rPr>
                      <w:rFonts w:ascii="Arial" w:eastAsia="Times New Roman" w:hAnsi="Arial" w:cs="Arial"/>
                      <w:color w:val="000000"/>
                      <w:lang w:eastAsia="en-AU"/>
                    </w:rPr>
                  </w:pPr>
                </w:p>
              </w:tc>
            </w:tr>
            <w:tr w:rsidR="00D57BD6" w14:paraId="04C1F881" w14:textId="77777777" w:rsidTr="00D57BD6">
              <w:sdt>
                <w:sdtPr>
                  <w:rPr>
                    <w:rFonts w:ascii="Arial" w:eastAsia="Times New Roman" w:hAnsi="Arial" w:cs="Arial"/>
                    <w:color w:val="000000"/>
                    <w:sz w:val="28"/>
                    <w:szCs w:val="28"/>
                    <w:lang w:eastAsia="en-AU"/>
                  </w:rPr>
                  <w:id w:val="1511098688"/>
                  <w14:checkbox>
                    <w14:checked w14:val="0"/>
                    <w14:checkedState w14:val="2612" w14:font="MS Gothic"/>
                    <w14:uncheckedState w14:val="2610" w14:font="MS Gothic"/>
                  </w14:checkbox>
                </w:sdtPr>
                <w:sdtEndPr/>
                <w:sdtContent>
                  <w:tc>
                    <w:tcPr>
                      <w:tcW w:w="1667" w:type="dxa"/>
                    </w:tcPr>
                    <w:p w14:paraId="19244CB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0A0700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45F5E0E8" w14:textId="77777777" w:rsidR="00D57BD6" w:rsidRDefault="00D57BD6" w:rsidP="00D57BD6">
                  <w:pPr>
                    <w:rPr>
                      <w:rFonts w:ascii="Arial" w:eastAsia="Times New Roman" w:hAnsi="Arial" w:cs="Arial"/>
                      <w:color w:val="000000"/>
                      <w:lang w:eastAsia="en-AU"/>
                    </w:rPr>
                  </w:pPr>
                </w:p>
              </w:tc>
            </w:tr>
            <w:tr w:rsidR="00D57BD6" w14:paraId="5A342655" w14:textId="77777777" w:rsidTr="00D57BD6">
              <w:sdt>
                <w:sdtPr>
                  <w:rPr>
                    <w:rFonts w:ascii="Arial" w:eastAsia="Times New Roman" w:hAnsi="Arial" w:cs="Arial"/>
                    <w:color w:val="000000"/>
                    <w:sz w:val="28"/>
                    <w:szCs w:val="28"/>
                    <w:lang w:eastAsia="en-AU"/>
                  </w:rPr>
                  <w:id w:val="-1219121429"/>
                  <w14:checkbox>
                    <w14:checked w14:val="0"/>
                    <w14:checkedState w14:val="2612" w14:font="MS Gothic"/>
                    <w14:uncheckedState w14:val="2610" w14:font="MS Gothic"/>
                  </w14:checkbox>
                </w:sdtPr>
                <w:sdtEndPr/>
                <w:sdtContent>
                  <w:tc>
                    <w:tcPr>
                      <w:tcW w:w="1667" w:type="dxa"/>
                    </w:tcPr>
                    <w:p w14:paraId="206726A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041F06A"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6CB0EAFF" w14:textId="77777777" w:rsidR="00D57BD6" w:rsidRDefault="00D57BD6" w:rsidP="00D57BD6">
                  <w:pPr>
                    <w:rPr>
                      <w:rFonts w:ascii="Arial" w:eastAsia="Times New Roman" w:hAnsi="Arial" w:cs="Arial"/>
                      <w:color w:val="000000"/>
                      <w:lang w:eastAsia="en-AU"/>
                    </w:rPr>
                  </w:pPr>
                </w:p>
              </w:tc>
            </w:tr>
            <w:tr w:rsidR="00D57BD6" w14:paraId="11056B29" w14:textId="77777777" w:rsidTr="00D57BD6">
              <w:sdt>
                <w:sdtPr>
                  <w:rPr>
                    <w:rFonts w:ascii="Arial" w:eastAsia="Times New Roman" w:hAnsi="Arial" w:cs="Arial"/>
                    <w:color w:val="000000"/>
                    <w:sz w:val="28"/>
                    <w:szCs w:val="28"/>
                    <w:lang w:eastAsia="en-AU"/>
                  </w:rPr>
                  <w:id w:val="-550700280"/>
                  <w14:checkbox>
                    <w14:checked w14:val="0"/>
                    <w14:checkedState w14:val="2612" w14:font="MS Gothic"/>
                    <w14:uncheckedState w14:val="2610" w14:font="MS Gothic"/>
                  </w14:checkbox>
                </w:sdtPr>
                <w:sdtEndPr/>
                <w:sdtContent>
                  <w:tc>
                    <w:tcPr>
                      <w:tcW w:w="1667" w:type="dxa"/>
                    </w:tcPr>
                    <w:p w14:paraId="1DAF61B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C44BDB0"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242DEDB8" w14:textId="77777777" w:rsidR="00D57BD6" w:rsidRDefault="00D57BD6" w:rsidP="00D57BD6">
                  <w:pPr>
                    <w:rPr>
                      <w:rFonts w:ascii="Arial" w:eastAsia="Times New Roman" w:hAnsi="Arial" w:cs="Arial"/>
                      <w:color w:val="000000"/>
                      <w:lang w:eastAsia="en-AU"/>
                    </w:rPr>
                  </w:pPr>
                </w:p>
              </w:tc>
            </w:tr>
            <w:tr w:rsidR="00D57BD6" w14:paraId="09960B19" w14:textId="77777777" w:rsidTr="00D57BD6">
              <w:sdt>
                <w:sdtPr>
                  <w:rPr>
                    <w:rFonts w:ascii="Arial" w:eastAsia="Times New Roman" w:hAnsi="Arial" w:cs="Arial"/>
                    <w:color w:val="000000"/>
                    <w:sz w:val="28"/>
                    <w:szCs w:val="28"/>
                    <w:lang w:eastAsia="en-AU"/>
                  </w:rPr>
                  <w:id w:val="-649362470"/>
                  <w14:checkbox>
                    <w14:checked w14:val="0"/>
                    <w14:checkedState w14:val="2612" w14:font="MS Gothic"/>
                    <w14:uncheckedState w14:val="2610" w14:font="MS Gothic"/>
                  </w14:checkbox>
                </w:sdtPr>
                <w:sdtEndPr/>
                <w:sdtContent>
                  <w:tc>
                    <w:tcPr>
                      <w:tcW w:w="1667" w:type="dxa"/>
                    </w:tcPr>
                    <w:p w14:paraId="17ECCA0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20F48FB"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4F6FA83D"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C3476E0" wp14:editId="63C16370">
                            <wp:extent cx="162000" cy="68400"/>
                            <wp:effectExtent l="0" t="19050" r="47625" b="46355"/>
                            <wp:docPr id="8" name="Arrow: Right 8"/>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57A8C1" id="Arrow: Right 8"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NiAQvl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149C6B6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2"/>
              <w:gridCol w:w="2359"/>
            </w:tblGrid>
            <w:tr w:rsidR="00D57BD6" w14:paraId="4FDCA8BF" w14:textId="77777777" w:rsidTr="00D57BD6">
              <w:sdt>
                <w:sdtPr>
                  <w:rPr>
                    <w:rFonts w:ascii="Arial" w:eastAsia="Times New Roman" w:hAnsi="Arial" w:cs="Arial"/>
                    <w:color w:val="000000"/>
                    <w:sz w:val="28"/>
                    <w:szCs w:val="28"/>
                    <w:lang w:eastAsia="en-AU"/>
                  </w:rPr>
                  <w:id w:val="-1640021011"/>
                  <w14:checkbox>
                    <w14:checked w14:val="0"/>
                    <w14:checkedState w14:val="2612" w14:font="MS Gothic"/>
                    <w14:uncheckedState w14:val="2610" w14:font="MS Gothic"/>
                  </w14:checkbox>
                </w:sdtPr>
                <w:sdtEndPr/>
                <w:sdtContent>
                  <w:tc>
                    <w:tcPr>
                      <w:tcW w:w="600" w:type="dxa"/>
                    </w:tcPr>
                    <w:p w14:paraId="0D10A76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52F269C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8D148A5" w14:textId="77777777" w:rsidR="00D57BD6" w:rsidRDefault="00D57BD6" w:rsidP="00D57BD6">
                  <w:pPr>
                    <w:rPr>
                      <w:rFonts w:ascii="Arial" w:eastAsia="Times New Roman" w:hAnsi="Arial" w:cs="Arial"/>
                      <w:color w:val="000000"/>
                      <w:lang w:eastAsia="en-AU"/>
                    </w:rPr>
                  </w:pPr>
                </w:p>
              </w:tc>
            </w:tr>
            <w:tr w:rsidR="00D57BD6" w14:paraId="2C816541" w14:textId="77777777" w:rsidTr="00D57BD6">
              <w:sdt>
                <w:sdtPr>
                  <w:rPr>
                    <w:rFonts w:ascii="Arial" w:eastAsia="Times New Roman" w:hAnsi="Arial" w:cs="Arial"/>
                    <w:color w:val="000000"/>
                    <w:sz w:val="28"/>
                    <w:szCs w:val="28"/>
                    <w:lang w:eastAsia="en-AU"/>
                  </w:rPr>
                  <w:id w:val="745157974"/>
                  <w14:checkbox>
                    <w14:checked w14:val="0"/>
                    <w14:checkedState w14:val="2612" w14:font="MS Gothic"/>
                    <w14:uncheckedState w14:val="2610" w14:font="MS Gothic"/>
                  </w14:checkbox>
                </w:sdtPr>
                <w:sdtEndPr/>
                <w:sdtContent>
                  <w:tc>
                    <w:tcPr>
                      <w:tcW w:w="600" w:type="dxa"/>
                    </w:tcPr>
                    <w:p w14:paraId="5F429A2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192194A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8519301"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145378C" wp14:editId="7770BA6A">
                            <wp:extent cx="162000" cy="68400"/>
                            <wp:effectExtent l="0" t="19050" r="47625" b="46355"/>
                            <wp:docPr id="9" name="Arrow: Right 9"/>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D524E9" id="Arrow: Right 9"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Nqv4bt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7B164AE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4FD1B42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13234889"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4AAF31EA" w14:textId="502E169F"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4</w:t>
            </w:r>
            <w:r w:rsidR="00FE0A80" w:rsidRPr="00FE0A80">
              <w:rPr>
                <w:rFonts w:ascii="Arial" w:eastAsia="Times New Roman" w:hAnsi="Arial" w:cs="Arial"/>
                <w:b/>
                <w:bCs/>
                <w:color w:val="2F5496" w:themeColor="accent1" w:themeShade="BF"/>
                <w:lang w:eastAsia="en-AU"/>
              </w:rPr>
              <w:t>:</w:t>
            </w:r>
          </w:p>
          <w:p w14:paraId="7A8A248F" w14:textId="4CA75686"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Prescription renewal or extension</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26"/>
            </w:tblGrid>
            <w:tr w:rsidR="00D57BD6" w14:paraId="5C9D070B" w14:textId="77777777" w:rsidTr="00F92CE2">
              <w:sdt>
                <w:sdtPr>
                  <w:rPr>
                    <w:rFonts w:ascii="Arial" w:eastAsia="Times New Roman" w:hAnsi="Arial" w:cs="Arial"/>
                    <w:color w:val="000000"/>
                    <w:sz w:val="28"/>
                    <w:szCs w:val="28"/>
                    <w:lang w:eastAsia="en-AU"/>
                  </w:rPr>
                  <w:id w:val="-1503349689"/>
                  <w14:checkbox>
                    <w14:checked w14:val="0"/>
                    <w14:checkedState w14:val="2612" w14:font="MS Gothic"/>
                    <w14:uncheckedState w14:val="2610" w14:font="MS Gothic"/>
                  </w14:checkbox>
                </w:sdtPr>
                <w:sdtEndPr/>
                <w:sdtContent>
                  <w:tc>
                    <w:tcPr>
                      <w:tcW w:w="496" w:type="dxa"/>
                    </w:tcPr>
                    <w:p w14:paraId="24BF103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50DD80A4"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59DD9C09" w14:textId="77777777" w:rsidTr="00F92CE2">
              <w:sdt>
                <w:sdtPr>
                  <w:rPr>
                    <w:rFonts w:ascii="Arial" w:eastAsia="Times New Roman" w:hAnsi="Arial" w:cs="Arial"/>
                    <w:color w:val="000000"/>
                    <w:sz w:val="28"/>
                    <w:szCs w:val="28"/>
                    <w:lang w:eastAsia="en-AU"/>
                  </w:rPr>
                  <w:id w:val="1781146596"/>
                  <w14:checkbox>
                    <w14:checked w14:val="0"/>
                    <w14:checkedState w14:val="2612" w14:font="MS Gothic"/>
                    <w14:uncheckedState w14:val="2610" w14:font="MS Gothic"/>
                  </w14:checkbox>
                </w:sdtPr>
                <w:sdtEndPr/>
                <w:sdtContent>
                  <w:tc>
                    <w:tcPr>
                      <w:tcW w:w="496" w:type="dxa"/>
                    </w:tcPr>
                    <w:p w14:paraId="0F240751" w14:textId="70A2431B" w:rsidR="00D57BD6" w:rsidRPr="001D7442" w:rsidRDefault="00CC534A"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0" w:type="dxa"/>
                </w:tcPr>
                <w:p w14:paraId="74396B7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1EE9B04E" w14:textId="77777777" w:rsidTr="00F92CE2">
              <w:sdt>
                <w:sdtPr>
                  <w:rPr>
                    <w:rFonts w:ascii="Arial" w:eastAsia="Times New Roman" w:hAnsi="Arial" w:cs="Arial"/>
                    <w:color w:val="000000"/>
                    <w:sz w:val="28"/>
                    <w:szCs w:val="28"/>
                    <w:lang w:eastAsia="en-AU"/>
                  </w:rPr>
                  <w:id w:val="1081866842"/>
                  <w14:checkbox>
                    <w14:checked w14:val="0"/>
                    <w14:checkedState w14:val="2612" w14:font="MS Gothic"/>
                    <w14:uncheckedState w14:val="2610" w14:font="MS Gothic"/>
                  </w14:checkbox>
                </w:sdtPr>
                <w:sdtEndPr/>
                <w:sdtContent>
                  <w:tc>
                    <w:tcPr>
                      <w:tcW w:w="496" w:type="dxa"/>
                    </w:tcPr>
                    <w:p w14:paraId="25B7E867" w14:textId="5735DD9A" w:rsidR="00D57BD6" w:rsidRPr="001D7442" w:rsidRDefault="00CC534A"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0" w:type="dxa"/>
                </w:tcPr>
                <w:p w14:paraId="1B5B76C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1751E023" w14:textId="77777777" w:rsidTr="00F92CE2">
              <w:sdt>
                <w:sdtPr>
                  <w:rPr>
                    <w:rFonts w:ascii="Arial" w:eastAsia="Times New Roman" w:hAnsi="Arial" w:cs="Arial"/>
                    <w:color w:val="FF0000"/>
                    <w:sz w:val="28"/>
                    <w:szCs w:val="28"/>
                    <w:lang w:eastAsia="en-AU"/>
                  </w:rPr>
                  <w:id w:val="1356933473"/>
                  <w14:checkbox>
                    <w14:checked w14:val="1"/>
                    <w14:checkedState w14:val="2612" w14:font="MS Gothic"/>
                    <w14:uncheckedState w14:val="2610" w14:font="MS Gothic"/>
                  </w14:checkbox>
                </w:sdtPr>
                <w:sdtEndPr/>
                <w:sdtContent>
                  <w:tc>
                    <w:tcPr>
                      <w:tcW w:w="496" w:type="dxa"/>
                    </w:tcPr>
                    <w:p w14:paraId="095BAAAE" w14:textId="05A27F27" w:rsidR="00F92CE2" w:rsidRPr="001D7442" w:rsidRDefault="00CC534A"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870" w:type="dxa"/>
                </w:tcPr>
                <w:p w14:paraId="1CAF9773" w14:textId="2A94C5B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17A7A523" w14:textId="77777777" w:rsidTr="00F92CE2">
              <w:sdt>
                <w:sdtPr>
                  <w:rPr>
                    <w:rFonts w:ascii="Arial" w:eastAsia="Times New Roman" w:hAnsi="Arial" w:cs="Arial"/>
                    <w:color w:val="000000"/>
                    <w:sz w:val="28"/>
                    <w:szCs w:val="28"/>
                    <w:lang w:eastAsia="en-AU"/>
                  </w:rPr>
                  <w:id w:val="-1296056258"/>
                  <w14:checkbox>
                    <w14:checked w14:val="0"/>
                    <w14:checkedState w14:val="2612" w14:font="MS Gothic"/>
                    <w14:uncheckedState w14:val="2610" w14:font="MS Gothic"/>
                  </w14:checkbox>
                </w:sdtPr>
                <w:sdtEndPr/>
                <w:sdtContent>
                  <w:tc>
                    <w:tcPr>
                      <w:tcW w:w="496" w:type="dxa"/>
                    </w:tcPr>
                    <w:p w14:paraId="061D504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D9E0A5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2FE7A54" w14:textId="77777777" w:rsidR="00D57BD6" w:rsidRDefault="00D57BD6" w:rsidP="00D57BD6">
                  <w:pPr>
                    <w:rPr>
                      <w:rFonts w:ascii="Arial" w:eastAsia="Times New Roman" w:hAnsi="Arial" w:cs="Arial"/>
                      <w:color w:val="000000"/>
                      <w:lang w:eastAsia="en-AU"/>
                    </w:rPr>
                  </w:pPr>
                </w:p>
              </w:tc>
            </w:tr>
          </w:tbl>
          <w:p w14:paraId="20A97F75"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18"/>
            </w:tblGrid>
            <w:tr w:rsidR="00D57BD6" w14:paraId="57547E15" w14:textId="77777777" w:rsidTr="00D57BD6">
              <w:sdt>
                <w:sdtPr>
                  <w:rPr>
                    <w:rFonts w:ascii="Arial" w:eastAsia="Times New Roman" w:hAnsi="Arial" w:cs="Arial"/>
                    <w:color w:val="000000"/>
                    <w:sz w:val="28"/>
                    <w:szCs w:val="28"/>
                    <w:lang w:eastAsia="en-AU"/>
                  </w:rPr>
                  <w:id w:val="2004540730"/>
                  <w14:checkbox>
                    <w14:checked w14:val="0"/>
                    <w14:checkedState w14:val="2612" w14:font="MS Gothic"/>
                    <w14:uncheckedState w14:val="2610" w14:font="MS Gothic"/>
                  </w14:checkbox>
                </w:sdtPr>
                <w:sdtEndPr/>
                <w:sdtContent>
                  <w:tc>
                    <w:tcPr>
                      <w:tcW w:w="461" w:type="dxa"/>
                    </w:tcPr>
                    <w:p w14:paraId="1576E12C" w14:textId="2EAAEA02" w:rsidR="00D57BD6" w:rsidRPr="001D7442" w:rsidRDefault="00CC534A"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0CA903F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4B09F04C" w14:textId="77777777" w:rsidR="00D57BD6" w:rsidRDefault="00D57BD6" w:rsidP="00D57BD6">
                  <w:pPr>
                    <w:rPr>
                      <w:rFonts w:ascii="Arial" w:eastAsia="Times New Roman" w:hAnsi="Arial" w:cs="Arial"/>
                      <w:color w:val="000000"/>
                      <w:lang w:eastAsia="en-AU"/>
                    </w:rPr>
                  </w:pPr>
                </w:p>
              </w:tc>
            </w:tr>
            <w:tr w:rsidR="00D57BD6" w14:paraId="53A5B280" w14:textId="77777777" w:rsidTr="00D57BD6">
              <w:sdt>
                <w:sdtPr>
                  <w:rPr>
                    <w:rFonts w:ascii="Arial" w:eastAsia="Times New Roman" w:hAnsi="Arial" w:cs="Arial"/>
                    <w:color w:val="000000"/>
                    <w:sz w:val="28"/>
                    <w:szCs w:val="28"/>
                    <w:lang w:eastAsia="en-AU"/>
                  </w:rPr>
                  <w:id w:val="1733966678"/>
                  <w14:checkbox>
                    <w14:checked w14:val="0"/>
                    <w14:checkedState w14:val="2612" w14:font="MS Gothic"/>
                    <w14:uncheckedState w14:val="2610" w14:font="MS Gothic"/>
                  </w14:checkbox>
                </w:sdtPr>
                <w:sdtEndPr/>
                <w:sdtContent>
                  <w:tc>
                    <w:tcPr>
                      <w:tcW w:w="461" w:type="dxa"/>
                    </w:tcPr>
                    <w:p w14:paraId="5F75C9B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4C936E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764BC3DB" w14:textId="77777777" w:rsidR="00D57BD6" w:rsidRDefault="00D57BD6" w:rsidP="00D57BD6">
                  <w:pPr>
                    <w:rPr>
                      <w:rFonts w:ascii="Arial" w:eastAsia="Times New Roman" w:hAnsi="Arial" w:cs="Arial"/>
                      <w:color w:val="000000"/>
                      <w:lang w:eastAsia="en-AU"/>
                    </w:rPr>
                  </w:pPr>
                </w:p>
              </w:tc>
            </w:tr>
            <w:tr w:rsidR="00D57BD6" w14:paraId="34533912" w14:textId="77777777" w:rsidTr="00D57BD6">
              <w:sdt>
                <w:sdtPr>
                  <w:rPr>
                    <w:rFonts w:ascii="Arial" w:eastAsia="Times New Roman" w:hAnsi="Arial" w:cs="Arial"/>
                    <w:color w:val="000000"/>
                    <w:sz w:val="28"/>
                    <w:szCs w:val="28"/>
                    <w:lang w:eastAsia="en-AU"/>
                  </w:rPr>
                  <w:id w:val="-1855029429"/>
                  <w14:checkbox>
                    <w14:checked w14:val="0"/>
                    <w14:checkedState w14:val="2612" w14:font="MS Gothic"/>
                    <w14:uncheckedState w14:val="2610" w14:font="MS Gothic"/>
                  </w14:checkbox>
                </w:sdtPr>
                <w:sdtEndPr/>
                <w:sdtContent>
                  <w:tc>
                    <w:tcPr>
                      <w:tcW w:w="461" w:type="dxa"/>
                    </w:tcPr>
                    <w:p w14:paraId="16BDC1C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8BFAAA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3C0203A9" w14:textId="77777777" w:rsidR="00D57BD6" w:rsidRDefault="00D57BD6" w:rsidP="00D57BD6">
                  <w:pPr>
                    <w:rPr>
                      <w:rFonts w:ascii="Arial" w:eastAsia="Times New Roman" w:hAnsi="Arial" w:cs="Arial"/>
                      <w:color w:val="000000"/>
                      <w:lang w:eastAsia="en-AU"/>
                    </w:rPr>
                  </w:pPr>
                </w:p>
              </w:tc>
            </w:tr>
            <w:tr w:rsidR="00D57BD6" w14:paraId="42A5CDB4" w14:textId="77777777" w:rsidTr="00D57BD6">
              <w:sdt>
                <w:sdtPr>
                  <w:rPr>
                    <w:rFonts w:ascii="Arial" w:eastAsia="Times New Roman" w:hAnsi="Arial" w:cs="Arial"/>
                    <w:color w:val="000000"/>
                    <w:sz w:val="28"/>
                    <w:szCs w:val="28"/>
                    <w:lang w:eastAsia="en-AU"/>
                  </w:rPr>
                  <w:id w:val="-897046739"/>
                  <w14:checkbox>
                    <w14:checked w14:val="0"/>
                    <w14:checkedState w14:val="2612" w14:font="MS Gothic"/>
                    <w14:uncheckedState w14:val="2610" w14:font="MS Gothic"/>
                  </w14:checkbox>
                </w:sdtPr>
                <w:sdtEndPr/>
                <w:sdtContent>
                  <w:tc>
                    <w:tcPr>
                      <w:tcW w:w="461" w:type="dxa"/>
                    </w:tcPr>
                    <w:p w14:paraId="77C136B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A5DCA46"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B25C290" w14:textId="77777777" w:rsidR="00D57BD6" w:rsidRDefault="00D57BD6" w:rsidP="00D57BD6">
                  <w:pPr>
                    <w:rPr>
                      <w:rFonts w:ascii="Arial" w:eastAsia="Times New Roman" w:hAnsi="Arial" w:cs="Arial"/>
                      <w:color w:val="000000"/>
                      <w:lang w:eastAsia="en-AU"/>
                    </w:rPr>
                  </w:pPr>
                </w:p>
              </w:tc>
            </w:tr>
          </w:tbl>
          <w:p w14:paraId="218B6893"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73"/>
              <w:gridCol w:w="2308"/>
            </w:tblGrid>
            <w:tr w:rsidR="00D57BD6" w14:paraId="66C58E48" w14:textId="77777777" w:rsidTr="00D57BD6">
              <w:sdt>
                <w:sdtPr>
                  <w:rPr>
                    <w:rFonts w:ascii="Arial" w:eastAsia="Times New Roman" w:hAnsi="Arial" w:cs="Arial"/>
                    <w:color w:val="000000"/>
                    <w:sz w:val="28"/>
                    <w:szCs w:val="28"/>
                    <w:lang w:eastAsia="en-AU"/>
                  </w:rPr>
                  <w:id w:val="752636111"/>
                  <w14:checkbox>
                    <w14:checked w14:val="0"/>
                    <w14:checkedState w14:val="2612" w14:font="MS Gothic"/>
                    <w14:uncheckedState w14:val="2610" w14:font="MS Gothic"/>
                  </w14:checkbox>
                </w:sdtPr>
                <w:sdtEndPr/>
                <w:sdtContent>
                  <w:tc>
                    <w:tcPr>
                      <w:tcW w:w="1667" w:type="dxa"/>
                    </w:tcPr>
                    <w:p w14:paraId="6DD13F7D" w14:textId="4BDA3057" w:rsidR="00D57BD6" w:rsidRPr="001D7442" w:rsidRDefault="00CC534A"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0F7D9B1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60B3A4C9" w14:textId="77777777" w:rsidR="00D57BD6" w:rsidRDefault="00D57BD6" w:rsidP="00D57BD6">
                  <w:pPr>
                    <w:rPr>
                      <w:rFonts w:ascii="Arial" w:eastAsia="Times New Roman" w:hAnsi="Arial" w:cs="Arial"/>
                      <w:color w:val="000000"/>
                      <w:lang w:eastAsia="en-AU"/>
                    </w:rPr>
                  </w:pPr>
                </w:p>
              </w:tc>
            </w:tr>
            <w:tr w:rsidR="00D57BD6" w14:paraId="2AB8CE65" w14:textId="77777777" w:rsidTr="00D57BD6">
              <w:sdt>
                <w:sdtPr>
                  <w:rPr>
                    <w:rFonts w:ascii="Arial" w:eastAsia="Times New Roman" w:hAnsi="Arial" w:cs="Arial"/>
                    <w:color w:val="000000"/>
                    <w:sz w:val="28"/>
                    <w:szCs w:val="28"/>
                    <w:lang w:eastAsia="en-AU"/>
                  </w:rPr>
                  <w:id w:val="1513570024"/>
                  <w14:checkbox>
                    <w14:checked w14:val="0"/>
                    <w14:checkedState w14:val="2612" w14:font="MS Gothic"/>
                    <w14:uncheckedState w14:val="2610" w14:font="MS Gothic"/>
                  </w14:checkbox>
                </w:sdtPr>
                <w:sdtEndPr/>
                <w:sdtContent>
                  <w:tc>
                    <w:tcPr>
                      <w:tcW w:w="1667" w:type="dxa"/>
                    </w:tcPr>
                    <w:p w14:paraId="43F04323" w14:textId="3D02E497" w:rsidR="00D57BD6" w:rsidRPr="001D7442" w:rsidRDefault="00CC534A"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734C6D8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5612CFC0" w14:textId="77777777" w:rsidR="00D57BD6" w:rsidRDefault="00D57BD6" w:rsidP="00D57BD6">
                  <w:pPr>
                    <w:rPr>
                      <w:rFonts w:ascii="Arial" w:eastAsia="Times New Roman" w:hAnsi="Arial" w:cs="Arial"/>
                      <w:color w:val="000000"/>
                      <w:lang w:eastAsia="en-AU"/>
                    </w:rPr>
                  </w:pPr>
                </w:p>
              </w:tc>
            </w:tr>
            <w:tr w:rsidR="00D57BD6" w14:paraId="3123E050" w14:textId="77777777" w:rsidTr="00D57BD6">
              <w:sdt>
                <w:sdtPr>
                  <w:rPr>
                    <w:rFonts w:ascii="Arial" w:eastAsia="Times New Roman" w:hAnsi="Arial" w:cs="Arial"/>
                    <w:color w:val="000000"/>
                    <w:sz w:val="28"/>
                    <w:szCs w:val="28"/>
                    <w:lang w:eastAsia="en-AU"/>
                  </w:rPr>
                  <w:id w:val="-1491871718"/>
                  <w14:checkbox>
                    <w14:checked w14:val="0"/>
                    <w14:checkedState w14:val="2612" w14:font="MS Gothic"/>
                    <w14:uncheckedState w14:val="2610" w14:font="MS Gothic"/>
                  </w14:checkbox>
                </w:sdtPr>
                <w:sdtEndPr/>
                <w:sdtContent>
                  <w:tc>
                    <w:tcPr>
                      <w:tcW w:w="1667" w:type="dxa"/>
                    </w:tcPr>
                    <w:p w14:paraId="0ED2C3C6" w14:textId="5EE8698B" w:rsidR="00D57BD6" w:rsidRPr="001D7442" w:rsidRDefault="00CC534A"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46AD368E"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7E12C531" w14:textId="77777777" w:rsidR="00D57BD6" w:rsidRDefault="00D57BD6" w:rsidP="00D57BD6">
                  <w:pPr>
                    <w:rPr>
                      <w:rFonts w:ascii="Arial" w:eastAsia="Times New Roman" w:hAnsi="Arial" w:cs="Arial"/>
                      <w:color w:val="000000"/>
                      <w:lang w:eastAsia="en-AU"/>
                    </w:rPr>
                  </w:pPr>
                </w:p>
              </w:tc>
            </w:tr>
            <w:tr w:rsidR="00D57BD6" w14:paraId="6C6FA8E9" w14:textId="77777777" w:rsidTr="00D57BD6">
              <w:sdt>
                <w:sdtPr>
                  <w:rPr>
                    <w:rFonts w:ascii="Arial" w:eastAsia="Times New Roman" w:hAnsi="Arial" w:cs="Arial"/>
                    <w:color w:val="000000"/>
                    <w:sz w:val="28"/>
                    <w:szCs w:val="28"/>
                    <w:lang w:eastAsia="en-AU"/>
                  </w:rPr>
                  <w:id w:val="-1087226779"/>
                  <w14:checkbox>
                    <w14:checked w14:val="0"/>
                    <w14:checkedState w14:val="2612" w14:font="MS Gothic"/>
                    <w14:uncheckedState w14:val="2610" w14:font="MS Gothic"/>
                  </w14:checkbox>
                </w:sdtPr>
                <w:sdtEndPr/>
                <w:sdtContent>
                  <w:tc>
                    <w:tcPr>
                      <w:tcW w:w="1667" w:type="dxa"/>
                    </w:tcPr>
                    <w:p w14:paraId="48612C1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2E62036"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616EA2FD" w14:textId="77777777" w:rsidR="00D57BD6" w:rsidRDefault="00D57BD6" w:rsidP="00D57BD6">
                  <w:pPr>
                    <w:rPr>
                      <w:rFonts w:ascii="Arial" w:eastAsia="Times New Roman" w:hAnsi="Arial" w:cs="Arial"/>
                      <w:color w:val="000000"/>
                      <w:lang w:eastAsia="en-AU"/>
                    </w:rPr>
                  </w:pPr>
                </w:p>
              </w:tc>
            </w:tr>
            <w:tr w:rsidR="00D57BD6" w14:paraId="71D01C52" w14:textId="77777777" w:rsidTr="00D57BD6">
              <w:sdt>
                <w:sdtPr>
                  <w:rPr>
                    <w:rFonts w:ascii="Arial" w:eastAsia="Times New Roman" w:hAnsi="Arial" w:cs="Arial"/>
                    <w:color w:val="000000"/>
                    <w:sz w:val="28"/>
                    <w:szCs w:val="28"/>
                    <w:lang w:eastAsia="en-AU"/>
                  </w:rPr>
                  <w:id w:val="1282456485"/>
                  <w14:checkbox>
                    <w14:checked w14:val="0"/>
                    <w14:checkedState w14:val="2612" w14:font="MS Gothic"/>
                    <w14:uncheckedState w14:val="2610" w14:font="MS Gothic"/>
                  </w14:checkbox>
                </w:sdtPr>
                <w:sdtEndPr/>
                <w:sdtContent>
                  <w:tc>
                    <w:tcPr>
                      <w:tcW w:w="1667" w:type="dxa"/>
                    </w:tcPr>
                    <w:p w14:paraId="12AFED2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229CA69"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1846DE70"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7DB5805" wp14:editId="14CC96C1">
                            <wp:extent cx="162000" cy="68400"/>
                            <wp:effectExtent l="0" t="19050" r="47625" b="46355"/>
                            <wp:docPr id="10" name="Arrow: Right 10"/>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BF6C22" id="Arrow: Right 10"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4ZeA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Ds77hl4AgAAQQ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7C37844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2"/>
              <w:gridCol w:w="2359"/>
            </w:tblGrid>
            <w:tr w:rsidR="00D57BD6" w14:paraId="75AB05F1" w14:textId="77777777" w:rsidTr="00D57BD6">
              <w:sdt>
                <w:sdtPr>
                  <w:rPr>
                    <w:rFonts w:ascii="Arial" w:eastAsia="Times New Roman" w:hAnsi="Arial" w:cs="Arial"/>
                    <w:color w:val="000000"/>
                    <w:sz w:val="28"/>
                    <w:szCs w:val="28"/>
                    <w:lang w:eastAsia="en-AU"/>
                  </w:rPr>
                  <w:id w:val="7649751"/>
                  <w14:checkbox>
                    <w14:checked w14:val="0"/>
                    <w14:checkedState w14:val="2612" w14:font="MS Gothic"/>
                    <w14:uncheckedState w14:val="2610" w14:font="MS Gothic"/>
                  </w14:checkbox>
                </w:sdtPr>
                <w:sdtEndPr/>
                <w:sdtContent>
                  <w:tc>
                    <w:tcPr>
                      <w:tcW w:w="600" w:type="dxa"/>
                    </w:tcPr>
                    <w:p w14:paraId="07C022E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7108125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5DB4A1AB" w14:textId="77777777" w:rsidR="00D57BD6" w:rsidRDefault="00D57BD6" w:rsidP="00D57BD6">
                  <w:pPr>
                    <w:rPr>
                      <w:rFonts w:ascii="Arial" w:eastAsia="Times New Roman" w:hAnsi="Arial" w:cs="Arial"/>
                      <w:color w:val="000000"/>
                      <w:lang w:eastAsia="en-AU"/>
                    </w:rPr>
                  </w:pPr>
                </w:p>
              </w:tc>
            </w:tr>
            <w:tr w:rsidR="00D57BD6" w14:paraId="6E39FD1D" w14:textId="77777777" w:rsidTr="00D57BD6">
              <w:sdt>
                <w:sdtPr>
                  <w:rPr>
                    <w:rFonts w:ascii="Arial" w:eastAsia="Times New Roman" w:hAnsi="Arial" w:cs="Arial"/>
                    <w:color w:val="000000"/>
                    <w:sz w:val="28"/>
                    <w:szCs w:val="28"/>
                    <w:lang w:eastAsia="en-AU"/>
                  </w:rPr>
                  <w:id w:val="-896434273"/>
                  <w14:checkbox>
                    <w14:checked w14:val="0"/>
                    <w14:checkedState w14:val="2612" w14:font="MS Gothic"/>
                    <w14:uncheckedState w14:val="2610" w14:font="MS Gothic"/>
                  </w14:checkbox>
                </w:sdtPr>
                <w:sdtEndPr/>
                <w:sdtContent>
                  <w:tc>
                    <w:tcPr>
                      <w:tcW w:w="600" w:type="dxa"/>
                    </w:tcPr>
                    <w:p w14:paraId="3D0FF32D" w14:textId="6AA473D2" w:rsidR="00D57BD6" w:rsidRPr="001D7442" w:rsidRDefault="00CC534A"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27F0CC4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5BDAA6B3"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D72D3E7" wp14:editId="5937F805">
                            <wp:extent cx="162000" cy="68400"/>
                            <wp:effectExtent l="0" t="19050" r="47625" b="46355"/>
                            <wp:docPr id="11" name="Arrow: Right 1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889081" id="Arrow: Right 11"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00ZZW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41B02471"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78DB60F3"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34FAFD26"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17690CD" w14:textId="1326BA84"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5</w:t>
            </w:r>
            <w:r w:rsidR="00FE0A80" w:rsidRPr="00FE0A80">
              <w:rPr>
                <w:rFonts w:ascii="Arial" w:eastAsia="Times New Roman" w:hAnsi="Arial" w:cs="Arial"/>
                <w:b/>
                <w:bCs/>
                <w:color w:val="2F5496" w:themeColor="accent1" w:themeShade="BF"/>
                <w:lang w:eastAsia="en-AU"/>
              </w:rPr>
              <w:t>:</w:t>
            </w:r>
          </w:p>
          <w:p w14:paraId="0E8162FC" w14:textId="77777777" w:rsidR="00D57BD6" w:rsidRDefault="00D57BD6"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 xml:space="preserve">Prescription adaption (eg. </w:t>
            </w:r>
            <w:r w:rsidR="000D1B3C">
              <w:rPr>
                <w:rFonts w:ascii="Arial" w:eastAsia="Times New Roman" w:hAnsi="Arial" w:cs="Arial"/>
                <w:b/>
                <w:bCs/>
                <w:color w:val="2F5496" w:themeColor="accent1" w:themeShade="BF"/>
                <w:lang w:eastAsia="en-AU"/>
              </w:rPr>
              <w:t xml:space="preserve">pharmacist-initiated change of </w:t>
            </w:r>
            <w:r w:rsidRPr="00FE0A80">
              <w:rPr>
                <w:rFonts w:ascii="Arial" w:eastAsia="Times New Roman" w:hAnsi="Arial" w:cs="Arial"/>
                <w:b/>
                <w:bCs/>
                <w:color w:val="2F5496" w:themeColor="accent1" w:themeShade="BF"/>
                <w:lang w:eastAsia="en-AU"/>
              </w:rPr>
              <w:t>dosage or formulation)</w:t>
            </w:r>
          </w:p>
          <w:p w14:paraId="008FA9C5" w14:textId="77777777" w:rsidR="00AC4DB6" w:rsidRDefault="00AC4DB6" w:rsidP="00D57BD6">
            <w:pPr>
              <w:spacing w:after="0" w:line="240" w:lineRule="auto"/>
              <w:rPr>
                <w:rFonts w:ascii="Times New Roman" w:eastAsia="Times New Roman" w:hAnsi="Times New Roman" w:cs="Times New Roman"/>
                <w:b/>
                <w:bCs/>
                <w:color w:val="2F5496" w:themeColor="accent1" w:themeShade="BF"/>
                <w:sz w:val="24"/>
                <w:szCs w:val="24"/>
                <w:lang w:eastAsia="en-AU"/>
              </w:rPr>
            </w:pPr>
          </w:p>
          <w:p w14:paraId="4BA265CB" w14:textId="67DF1EB5" w:rsidR="00AC4DB6" w:rsidRPr="00FE0A80" w:rsidRDefault="00AC4DB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Pr>
                <w:rFonts w:ascii="Times New Roman" w:eastAsia="Times New Roman" w:hAnsi="Times New Roman" w:cs="Times New Roman"/>
                <w:b/>
                <w:bCs/>
                <w:color w:val="2F5496" w:themeColor="accent1" w:themeShade="BF"/>
                <w:sz w:val="24"/>
                <w:szCs w:val="24"/>
                <w:lang w:eastAsia="en-AU"/>
              </w:rPr>
              <w:t>Note: In the U.S., payment for this service occurs but it is very rare at this time.</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26"/>
            </w:tblGrid>
            <w:tr w:rsidR="00D57BD6" w14:paraId="71F6A05F" w14:textId="77777777" w:rsidTr="00F92CE2">
              <w:sdt>
                <w:sdtPr>
                  <w:rPr>
                    <w:rFonts w:ascii="Arial" w:eastAsia="Times New Roman" w:hAnsi="Arial" w:cs="Arial"/>
                    <w:color w:val="000000"/>
                    <w:sz w:val="28"/>
                    <w:szCs w:val="28"/>
                    <w:lang w:eastAsia="en-AU"/>
                  </w:rPr>
                  <w:id w:val="-1530787547"/>
                  <w14:checkbox>
                    <w14:checked w14:val="0"/>
                    <w14:checkedState w14:val="2612" w14:font="MS Gothic"/>
                    <w14:uncheckedState w14:val="2610" w14:font="MS Gothic"/>
                  </w14:checkbox>
                </w:sdtPr>
                <w:sdtEndPr/>
                <w:sdtContent>
                  <w:tc>
                    <w:tcPr>
                      <w:tcW w:w="496" w:type="dxa"/>
                    </w:tcPr>
                    <w:p w14:paraId="23CE833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448D0B48"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18168B5B" w14:textId="77777777" w:rsidTr="00F92CE2">
              <w:sdt>
                <w:sdtPr>
                  <w:rPr>
                    <w:rFonts w:ascii="Arial" w:eastAsia="Times New Roman" w:hAnsi="Arial" w:cs="Arial"/>
                    <w:color w:val="000000"/>
                    <w:sz w:val="28"/>
                    <w:szCs w:val="28"/>
                    <w:lang w:eastAsia="en-AU"/>
                  </w:rPr>
                  <w:id w:val="749473981"/>
                  <w14:checkbox>
                    <w14:checked w14:val="1"/>
                    <w14:checkedState w14:val="2612" w14:font="MS Gothic"/>
                    <w14:uncheckedState w14:val="2610" w14:font="MS Gothic"/>
                  </w14:checkbox>
                </w:sdtPr>
                <w:sdtEndPr/>
                <w:sdtContent>
                  <w:tc>
                    <w:tcPr>
                      <w:tcW w:w="496" w:type="dxa"/>
                    </w:tcPr>
                    <w:p w14:paraId="1D7346D6" w14:textId="2755B0F4" w:rsidR="00D57BD6" w:rsidRPr="001D7442" w:rsidRDefault="00AC4DB6"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0" w:type="dxa"/>
                </w:tcPr>
                <w:p w14:paraId="6A714FF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469DB51C" w14:textId="77777777" w:rsidTr="00F92CE2">
              <w:sdt>
                <w:sdtPr>
                  <w:rPr>
                    <w:rFonts w:ascii="Arial" w:eastAsia="Times New Roman" w:hAnsi="Arial" w:cs="Arial"/>
                    <w:color w:val="000000"/>
                    <w:sz w:val="28"/>
                    <w:szCs w:val="28"/>
                    <w:lang w:eastAsia="en-AU"/>
                  </w:rPr>
                  <w:id w:val="2099750803"/>
                  <w14:checkbox>
                    <w14:checked w14:val="0"/>
                    <w14:checkedState w14:val="2612" w14:font="MS Gothic"/>
                    <w14:uncheckedState w14:val="2610" w14:font="MS Gothic"/>
                  </w14:checkbox>
                </w:sdtPr>
                <w:sdtEndPr/>
                <w:sdtContent>
                  <w:tc>
                    <w:tcPr>
                      <w:tcW w:w="496" w:type="dxa"/>
                    </w:tcPr>
                    <w:p w14:paraId="33ECF1D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407498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1C41D707" w14:textId="77777777" w:rsidTr="00F92CE2">
              <w:sdt>
                <w:sdtPr>
                  <w:rPr>
                    <w:rFonts w:ascii="Arial" w:eastAsia="Times New Roman" w:hAnsi="Arial" w:cs="Arial"/>
                    <w:color w:val="FF0000"/>
                    <w:sz w:val="28"/>
                    <w:szCs w:val="28"/>
                    <w:lang w:eastAsia="en-AU"/>
                  </w:rPr>
                  <w:id w:val="-1820492653"/>
                  <w14:checkbox>
                    <w14:checked w14:val="0"/>
                    <w14:checkedState w14:val="2612" w14:font="MS Gothic"/>
                    <w14:uncheckedState w14:val="2610" w14:font="MS Gothic"/>
                  </w14:checkbox>
                </w:sdtPr>
                <w:sdtEndPr/>
                <w:sdtContent>
                  <w:tc>
                    <w:tcPr>
                      <w:tcW w:w="496" w:type="dxa"/>
                    </w:tcPr>
                    <w:p w14:paraId="47979263" w14:textId="44DB2B51" w:rsidR="00F92CE2" w:rsidRPr="001D7442" w:rsidRDefault="00AC4DB6"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870" w:type="dxa"/>
                </w:tcPr>
                <w:p w14:paraId="1CD7C233" w14:textId="05D4A4B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0443ED03" w14:textId="77777777" w:rsidTr="00F92CE2">
              <w:sdt>
                <w:sdtPr>
                  <w:rPr>
                    <w:rFonts w:ascii="Arial" w:eastAsia="Times New Roman" w:hAnsi="Arial" w:cs="Arial"/>
                    <w:color w:val="000000"/>
                    <w:sz w:val="28"/>
                    <w:szCs w:val="28"/>
                    <w:lang w:eastAsia="en-AU"/>
                  </w:rPr>
                  <w:id w:val="526075480"/>
                  <w14:checkbox>
                    <w14:checked w14:val="0"/>
                    <w14:checkedState w14:val="2612" w14:font="MS Gothic"/>
                    <w14:uncheckedState w14:val="2610" w14:font="MS Gothic"/>
                  </w14:checkbox>
                </w:sdtPr>
                <w:sdtEndPr/>
                <w:sdtContent>
                  <w:tc>
                    <w:tcPr>
                      <w:tcW w:w="496" w:type="dxa"/>
                    </w:tcPr>
                    <w:p w14:paraId="2B39DBE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65B6C406"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F8B0B79" w14:textId="77777777" w:rsidR="00D57BD6" w:rsidRDefault="00D57BD6" w:rsidP="00D57BD6">
                  <w:pPr>
                    <w:rPr>
                      <w:rFonts w:ascii="Arial" w:eastAsia="Times New Roman" w:hAnsi="Arial" w:cs="Arial"/>
                      <w:color w:val="000000"/>
                      <w:lang w:eastAsia="en-AU"/>
                    </w:rPr>
                  </w:pPr>
                </w:p>
              </w:tc>
            </w:tr>
          </w:tbl>
          <w:p w14:paraId="3027F52A"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18"/>
            </w:tblGrid>
            <w:tr w:rsidR="00D57BD6" w14:paraId="11A1575A" w14:textId="77777777" w:rsidTr="00D57BD6">
              <w:sdt>
                <w:sdtPr>
                  <w:rPr>
                    <w:rFonts w:ascii="Arial" w:eastAsia="Times New Roman" w:hAnsi="Arial" w:cs="Arial"/>
                    <w:color w:val="000000"/>
                    <w:sz w:val="28"/>
                    <w:szCs w:val="28"/>
                    <w:lang w:eastAsia="en-AU"/>
                  </w:rPr>
                  <w:id w:val="4103180"/>
                  <w14:checkbox>
                    <w14:checked w14:val="0"/>
                    <w14:checkedState w14:val="2612" w14:font="MS Gothic"/>
                    <w14:uncheckedState w14:val="2610" w14:font="MS Gothic"/>
                  </w14:checkbox>
                </w:sdtPr>
                <w:sdtEndPr/>
                <w:sdtContent>
                  <w:tc>
                    <w:tcPr>
                      <w:tcW w:w="461" w:type="dxa"/>
                    </w:tcPr>
                    <w:p w14:paraId="3CE84D9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6F4F72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6EBADC46" w14:textId="77777777" w:rsidR="00D57BD6" w:rsidRDefault="00D57BD6" w:rsidP="00D57BD6">
                  <w:pPr>
                    <w:rPr>
                      <w:rFonts w:ascii="Arial" w:eastAsia="Times New Roman" w:hAnsi="Arial" w:cs="Arial"/>
                      <w:color w:val="000000"/>
                      <w:lang w:eastAsia="en-AU"/>
                    </w:rPr>
                  </w:pPr>
                </w:p>
              </w:tc>
            </w:tr>
            <w:tr w:rsidR="00D57BD6" w14:paraId="5DE083DD" w14:textId="77777777" w:rsidTr="00D57BD6">
              <w:sdt>
                <w:sdtPr>
                  <w:rPr>
                    <w:rFonts w:ascii="Arial" w:eastAsia="Times New Roman" w:hAnsi="Arial" w:cs="Arial"/>
                    <w:color w:val="000000"/>
                    <w:sz w:val="28"/>
                    <w:szCs w:val="28"/>
                    <w:lang w:eastAsia="en-AU"/>
                  </w:rPr>
                  <w:id w:val="-604190339"/>
                  <w14:checkbox>
                    <w14:checked w14:val="0"/>
                    <w14:checkedState w14:val="2612" w14:font="MS Gothic"/>
                    <w14:uncheckedState w14:val="2610" w14:font="MS Gothic"/>
                  </w14:checkbox>
                </w:sdtPr>
                <w:sdtEndPr/>
                <w:sdtContent>
                  <w:tc>
                    <w:tcPr>
                      <w:tcW w:w="461" w:type="dxa"/>
                    </w:tcPr>
                    <w:p w14:paraId="75A0DD2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751099E"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3AEAD455" w14:textId="77777777" w:rsidR="00D57BD6" w:rsidRDefault="00D57BD6" w:rsidP="00D57BD6">
                  <w:pPr>
                    <w:rPr>
                      <w:rFonts w:ascii="Arial" w:eastAsia="Times New Roman" w:hAnsi="Arial" w:cs="Arial"/>
                      <w:color w:val="000000"/>
                      <w:lang w:eastAsia="en-AU"/>
                    </w:rPr>
                  </w:pPr>
                </w:p>
              </w:tc>
            </w:tr>
            <w:tr w:rsidR="00D57BD6" w14:paraId="30520F60" w14:textId="77777777" w:rsidTr="00D57BD6">
              <w:sdt>
                <w:sdtPr>
                  <w:rPr>
                    <w:rFonts w:ascii="Arial" w:eastAsia="Times New Roman" w:hAnsi="Arial" w:cs="Arial"/>
                    <w:color w:val="000000"/>
                    <w:sz w:val="28"/>
                    <w:szCs w:val="28"/>
                    <w:lang w:eastAsia="en-AU"/>
                  </w:rPr>
                  <w:id w:val="433868814"/>
                  <w14:checkbox>
                    <w14:checked w14:val="1"/>
                    <w14:checkedState w14:val="2612" w14:font="MS Gothic"/>
                    <w14:uncheckedState w14:val="2610" w14:font="MS Gothic"/>
                  </w14:checkbox>
                </w:sdtPr>
                <w:sdtEndPr/>
                <w:sdtContent>
                  <w:tc>
                    <w:tcPr>
                      <w:tcW w:w="461" w:type="dxa"/>
                    </w:tcPr>
                    <w:p w14:paraId="092F9DF7" w14:textId="1AF1A0DF" w:rsidR="00D57BD6" w:rsidRPr="001D7442" w:rsidRDefault="00AC4DB6"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02CBB6B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C2C7359" w14:textId="77777777" w:rsidR="00D57BD6" w:rsidRDefault="00D57BD6" w:rsidP="00D57BD6">
                  <w:pPr>
                    <w:rPr>
                      <w:rFonts w:ascii="Arial" w:eastAsia="Times New Roman" w:hAnsi="Arial" w:cs="Arial"/>
                      <w:color w:val="000000"/>
                      <w:lang w:eastAsia="en-AU"/>
                    </w:rPr>
                  </w:pPr>
                </w:p>
              </w:tc>
            </w:tr>
            <w:tr w:rsidR="00D57BD6" w14:paraId="7AA5B80D" w14:textId="77777777" w:rsidTr="00D57BD6">
              <w:sdt>
                <w:sdtPr>
                  <w:rPr>
                    <w:rFonts w:ascii="Arial" w:eastAsia="Times New Roman" w:hAnsi="Arial" w:cs="Arial"/>
                    <w:color w:val="000000"/>
                    <w:sz w:val="28"/>
                    <w:szCs w:val="28"/>
                    <w:lang w:eastAsia="en-AU"/>
                  </w:rPr>
                  <w:id w:val="1988127029"/>
                  <w14:checkbox>
                    <w14:checked w14:val="0"/>
                    <w14:checkedState w14:val="2612" w14:font="MS Gothic"/>
                    <w14:uncheckedState w14:val="2610" w14:font="MS Gothic"/>
                  </w14:checkbox>
                </w:sdtPr>
                <w:sdtEndPr/>
                <w:sdtContent>
                  <w:tc>
                    <w:tcPr>
                      <w:tcW w:w="461" w:type="dxa"/>
                    </w:tcPr>
                    <w:p w14:paraId="5724B1E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5C92D6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1DF9D64" w14:textId="77777777" w:rsidR="00D57BD6" w:rsidRDefault="00D57BD6" w:rsidP="00D57BD6">
                  <w:pPr>
                    <w:rPr>
                      <w:rFonts w:ascii="Arial" w:eastAsia="Times New Roman" w:hAnsi="Arial" w:cs="Arial"/>
                      <w:color w:val="000000"/>
                      <w:lang w:eastAsia="en-AU"/>
                    </w:rPr>
                  </w:pPr>
                </w:p>
              </w:tc>
            </w:tr>
          </w:tbl>
          <w:p w14:paraId="07F50CA0"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73"/>
              <w:gridCol w:w="2308"/>
            </w:tblGrid>
            <w:tr w:rsidR="00D57BD6" w14:paraId="2A2A0D83" w14:textId="77777777" w:rsidTr="00D57BD6">
              <w:sdt>
                <w:sdtPr>
                  <w:rPr>
                    <w:rFonts w:ascii="Arial" w:eastAsia="Times New Roman" w:hAnsi="Arial" w:cs="Arial"/>
                    <w:color w:val="000000"/>
                    <w:sz w:val="28"/>
                    <w:szCs w:val="28"/>
                    <w:lang w:eastAsia="en-AU"/>
                  </w:rPr>
                  <w:id w:val="1762877684"/>
                  <w14:checkbox>
                    <w14:checked w14:val="0"/>
                    <w14:checkedState w14:val="2612" w14:font="MS Gothic"/>
                    <w14:uncheckedState w14:val="2610" w14:font="MS Gothic"/>
                  </w14:checkbox>
                </w:sdtPr>
                <w:sdtEndPr/>
                <w:sdtContent>
                  <w:tc>
                    <w:tcPr>
                      <w:tcW w:w="1667" w:type="dxa"/>
                    </w:tcPr>
                    <w:p w14:paraId="4292C9C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454B0C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100EFDC4" w14:textId="77777777" w:rsidR="00D57BD6" w:rsidRDefault="00D57BD6" w:rsidP="00D57BD6">
                  <w:pPr>
                    <w:rPr>
                      <w:rFonts w:ascii="Arial" w:eastAsia="Times New Roman" w:hAnsi="Arial" w:cs="Arial"/>
                      <w:color w:val="000000"/>
                      <w:lang w:eastAsia="en-AU"/>
                    </w:rPr>
                  </w:pPr>
                </w:p>
              </w:tc>
            </w:tr>
            <w:tr w:rsidR="00D57BD6" w14:paraId="37260393" w14:textId="77777777" w:rsidTr="00D57BD6">
              <w:sdt>
                <w:sdtPr>
                  <w:rPr>
                    <w:rFonts w:ascii="Arial" w:eastAsia="Times New Roman" w:hAnsi="Arial" w:cs="Arial"/>
                    <w:color w:val="000000"/>
                    <w:sz w:val="28"/>
                    <w:szCs w:val="28"/>
                    <w:lang w:eastAsia="en-AU"/>
                  </w:rPr>
                  <w:id w:val="-734392898"/>
                  <w14:checkbox>
                    <w14:checked w14:val="0"/>
                    <w14:checkedState w14:val="2612" w14:font="MS Gothic"/>
                    <w14:uncheckedState w14:val="2610" w14:font="MS Gothic"/>
                  </w14:checkbox>
                </w:sdtPr>
                <w:sdtEndPr/>
                <w:sdtContent>
                  <w:tc>
                    <w:tcPr>
                      <w:tcW w:w="1667" w:type="dxa"/>
                    </w:tcPr>
                    <w:p w14:paraId="2A55351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1E31079"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1EFBA642" w14:textId="77777777" w:rsidR="00D57BD6" w:rsidRDefault="00D57BD6" w:rsidP="00D57BD6">
                  <w:pPr>
                    <w:rPr>
                      <w:rFonts w:ascii="Arial" w:eastAsia="Times New Roman" w:hAnsi="Arial" w:cs="Arial"/>
                      <w:color w:val="000000"/>
                      <w:lang w:eastAsia="en-AU"/>
                    </w:rPr>
                  </w:pPr>
                </w:p>
              </w:tc>
            </w:tr>
            <w:tr w:rsidR="00D57BD6" w14:paraId="16A880BD" w14:textId="77777777" w:rsidTr="00D57BD6">
              <w:sdt>
                <w:sdtPr>
                  <w:rPr>
                    <w:rFonts w:ascii="Arial" w:eastAsia="Times New Roman" w:hAnsi="Arial" w:cs="Arial"/>
                    <w:color w:val="000000"/>
                    <w:sz w:val="28"/>
                    <w:szCs w:val="28"/>
                    <w:lang w:eastAsia="en-AU"/>
                  </w:rPr>
                  <w:id w:val="1863326029"/>
                  <w14:checkbox>
                    <w14:checked w14:val="1"/>
                    <w14:checkedState w14:val="2612" w14:font="MS Gothic"/>
                    <w14:uncheckedState w14:val="2610" w14:font="MS Gothic"/>
                  </w14:checkbox>
                </w:sdtPr>
                <w:sdtEndPr/>
                <w:sdtContent>
                  <w:tc>
                    <w:tcPr>
                      <w:tcW w:w="1667" w:type="dxa"/>
                    </w:tcPr>
                    <w:p w14:paraId="4863F0D3" w14:textId="402D9BEF" w:rsidR="00D57BD6" w:rsidRPr="001D7442" w:rsidRDefault="00AC4DB6"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3D1AA100"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419F4861" w14:textId="77777777" w:rsidR="00D57BD6" w:rsidRDefault="00D57BD6" w:rsidP="00D57BD6">
                  <w:pPr>
                    <w:rPr>
                      <w:rFonts w:ascii="Arial" w:eastAsia="Times New Roman" w:hAnsi="Arial" w:cs="Arial"/>
                      <w:color w:val="000000"/>
                      <w:lang w:eastAsia="en-AU"/>
                    </w:rPr>
                  </w:pPr>
                </w:p>
              </w:tc>
            </w:tr>
            <w:tr w:rsidR="00D57BD6" w14:paraId="29AECD1B" w14:textId="77777777" w:rsidTr="00D57BD6">
              <w:sdt>
                <w:sdtPr>
                  <w:rPr>
                    <w:rFonts w:ascii="Arial" w:eastAsia="Times New Roman" w:hAnsi="Arial" w:cs="Arial"/>
                    <w:color w:val="000000"/>
                    <w:sz w:val="28"/>
                    <w:szCs w:val="28"/>
                    <w:lang w:eastAsia="en-AU"/>
                  </w:rPr>
                  <w:id w:val="-429967573"/>
                  <w14:checkbox>
                    <w14:checked w14:val="0"/>
                    <w14:checkedState w14:val="2612" w14:font="MS Gothic"/>
                    <w14:uncheckedState w14:val="2610" w14:font="MS Gothic"/>
                  </w14:checkbox>
                </w:sdtPr>
                <w:sdtEndPr/>
                <w:sdtContent>
                  <w:tc>
                    <w:tcPr>
                      <w:tcW w:w="1667" w:type="dxa"/>
                    </w:tcPr>
                    <w:p w14:paraId="595FA1C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4CE6EA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3E785702" w14:textId="77777777" w:rsidR="00D57BD6" w:rsidRDefault="00D57BD6" w:rsidP="00D57BD6">
                  <w:pPr>
                    <w:rPr>
                      <w:rFonts w:ascii="Arial" w:eastAsia="Times New Roman" w:hAnsi="Arial" w:cs="Arial"/>
                      <w:color w:val="000000"/>
                      <w:lang w:eastAsia="en-AU"/>
                    </w:rPr>
                  </w:pPr>
                </w:p>
              </w:tc>
            </w:tr>
            <w:tr w:rsidR="00D57BD6" w14:paraId="07433BE8" w14:textId="77777777" w:rsidTr="00D57BD6">
              <w:sdt>
                <w:sdtPr>
                  <w:rPr>
                    <w:rFonts w:ascii="Arial" w:eastAsia="Times New Roman" w:hAnsi="Arial" w:cs="Arial"/>
                    <w:color w:val="000000"/>
                    <w:sz w:val="28"/>
                    <w:szCs w:val="28"/>
                    <w:lang w:eastAsia="en-AU"/>
                  </w:rPr>
                  <w:id w:val="-880243755"/>
                  <w14:checkbox>
                    <w14:checked w14:val="0"/>
                    <w14:checkedState w14:val="2612" w14:font="MS Gothic"/>
                    <w14:uncheckedState w14:val="2610" w14:font="MS Gothic"/>
                  </w14:checkbox>
                </w:sdtPr>
                <w:sdtEndPr/>
                <w:sdtContent>
                  <w:tc>
                    <w:tcPr>
                      <w:tcW w:w="1667" w:type="dxa"/>
                    </w:tcPr>
                    <w:p w14:paraId="31FF556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B7D47E3"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003B8AAA"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395DE3D6" wp14:editId="61FA6591">
                            <wp:extent cx="162000" cy="68400"/>
                            <wp:effectExtent l="0" t="19050" r="47625" b="46355"/>
                            <wp:docPr id="12" name="Arrow: Right 1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D2E050C" id="Arrow: Right 12"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HeQ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l7h+H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5EF20AB9"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2"/>
              <w:gridCol w:w="2359"/>
            </w:tblGrid>
            <w:tr w:rsidR="00D57BD6" w14:paraId="2799AB1B" w14:textId="77777777" w:rsidTr="00D57BD6">
              <w:sdt>
                <w:sdtPr>
                  <w:rPr>
                    <w:rFonts w:ascii="Arial" w:eastAsia="Times New Roman" w:hAnsi="Arial" w:cs="Arial"/>
                    <w:color w:val="000000"/>
                    <w:sz w:val="28"/>
                    <w:szCs w:val="28"/>
                    <w:lang w:eastAsia="en-AU"/>
                  </w:rPr>
                  <w:id w:val="-731539119"/>
                  <w14:checkbox>
                    <w14:checked w14:val="0"/>
                    <w14:checkedState w14:val="2612" w14:font="MS Gothic"/>
                    <w14:uncheckedState w14:val="2610" w14:font="MS Gothic"/>
                  </w14:checkbox>
                </w:sdtPr>
                <w:sdtEndPr/>
                <w:sdtContent>
                  <w:tc>
                    <w:tcPr>
                      <w:tcW w:w="600" w:type="dxa"/>
                    </w:tcPr>
                    <w:p w14:paraId="5E175E9D" w14:textId="32E6C205" w:rsidR="00D57BD6" w:rsidRPr="001D7442" w:rsidRDefault="00EA544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41959F4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240D26E3" w14:textId="77777777" w:rsidR="00D57BD6" w:rsidRDefault="00D57BD6" w:rsidP="00D57BD6">
                  <w:pPr>
                    <w:rPr>
                      <w:rFonts w:ascii="Arial" w:eastAsia="Times New Roman" w:hAnsi="Arial" w:cs="Arial"/>
                      <w:color w:val="000000"/>
                      <w:lang w:eastAsia="en-AU"/>
                    </w:rPr>
                  </w:pPr>
                </w:p>
              </w:tc>
            </w:tr>
            <w:tr w:rsidR="00D57BD6" w14:paraId="5FCFE679" w14:textId="77777777" w:rsidTr="00D57BD6">
              <w:sdt>
                <w:sdtPr>
                  <w:rPr>
                    <w:rFonts w:ascii="Arial" w:eastAsia="Times New Roman" w:hAnsi="Arial" w:cs="Arial"/>
                    <w:color w:val="000000"/>
                    <w:sz w:val="28"/>
                    <w:szCs w:val="28"/>
                    <w:lang w:eastAsia="en-AU"/>
                  </w:rPr>
                  <w:id w:val="688257165"/>
                  <w14:checkbox>
                    <w14:checked w14:val="1"/>
                    <w14:checkedState w14:val="2612" w14:font="MS Gothic"/>
                    <w14:uncheckedState w14:val="2610" w14:font="MS Gothic"/>
                  </w14:checkbox>
                </w:sdtPr>
                <w:sdtEndPr/>
                <w:sdtContent>
                  <w:tc>
                    <w:tcPr>
                      <w:tcW w:w="600" w:type="dxa"/>
                    </w:tcPr>
                    <w:p w14:paraId="4D460014" w14:textId="5B591953" w:rsidR="00D57BD6" w:rsidRPr="001D7442" w:rsidRDefault="00EA544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117DCDD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224F85E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10E3964" wp14:editId="79BC9308">
                            <wp:extent cx="162000" cy="68400"/>
                            <wp:effectExtent l="0" t="19050" r="47625" b="46355"/>
                            <wp:docPr id="13" name="Arrow: Right 13"/>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A8E540" id="Arrow: Right 13"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fIeQ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BqBGfI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45C992B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069248AE" w14:textId="7569F5BF" w:rsidR="00D57BD6" w:rsidRPr="00D40AC7" w:rsidRDefault="00EA544C" w:rsidP="00D57BD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service is usually part of a “per member/per month” fee in which the pharmacist/pharmacy is paid a monthly fee for managing the patient’s overall drug therapy.</w:t>
            </w:r>
          </w:p>
        </w:tc>
      </w:tr>
      <w:tr w:rsidR="00D57BD6" w:rsidRPr="00D40AC7" w14:paraId="4658353E"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60987D3" w14:textId="4FCE0AE1"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6</w:t>
            </w:r>
            <w:r w:rsidR="00FE0A80" w:rsidRPr="00FE0A80">
              <w:rPr>
                <w:rFonts w:ascii="Arial" w:eastAsia="Times New Roman" w:hAnsi="Arial" w:cs="Arial"/>
                <w:b/>
                <w:bCs/>
                <w:color w:val="2F5496" w:themeColor="accent1" w:themeShade="BF"/>
                <w:lang w:eastAsia="en-AU"/>
              </w:rPr>
              <w:t>:</w:t>
            </w:r>
          </w:p>
          <w:p w14:paraId="29F8CC2F" w14:textId="77777777" w:rsidR="00D57BD6" w:rsidRDefault="00D57BD6"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Refusal to dispense (“non-dispensing”)</w:t>
            </w:r>
          </w:p>
          <w:p w14:paraId="1BCE6EA7" w14:textId="3F83B530" w:rsidR="006B601A" w:rsidRPr="00FE0A80" w:rsidRDefault="006B601A"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Pr>
                <w:rFonts w:ascii="Times New Roman" w:eastAsia="Times New Roman" w:hAnsi="Times New Roman" w:cs="Times New Roman"/>
                <w:b/>
                <w:bCs/>
                <w:color w:val="2F5496" w:themeColor="accent1" w:themeShade="BF"/>
                <w:sz w:val="24"/>
                <w:szCs w:val="24"/>
                <w:lang w:eastAsia="en-AU"/>
              </w:rPr>
              <w:t>Note: In the U.S., payment for this service occurs but it is very rare at this time.</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26"/>
            </w:tblGrid>
            <w:tr w:rsidR="00D57BD6" w14:paraId="72C6BDAC" w14:textId="77777777" w:rsidTr="00F92CE2">
              <w:sdt>
                <w:sdtPr>
                  <w:rPr>
                    <w:rFonts w:ascii="Arial" w:eastAsia="Times New Roman" w:hAnsi="Arial" w:cs="Arial"/>
                    <w:color w:val="000000"/>
                    <w:sz w:val="28"/>
                    <w:szCs w:val="28"/>
                    <w:lang w:eastAsia="en-AU"/>
                  </w:rPr>
                  <w:id w:val="317078675"/>
                  <w14:checkbox>
                    <w14:checked w14:val="0"/>
                    <w14:checkedState w14:val="2612" w14:font="MS Gothic"/>
                    <w14:uncheckedState w14:val="2610" w14:font="MS Gothic"/>
                  </w14:checkbox>
                </w:sdtPr>
                <w:sdtEndPr/>
                <w:sdtContent>
                  <w:tc>
                    <w:tcPr>
                      <w:tcW w:w="496" w:type="dxa"/>
                    </w:tcPr>
                    <w:p w14:paraId="3CE49AC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913AC5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0903A2EE" w14:textId="77777777" w:rsidTr="00F92CE2">
              <w:sdt>
                <w:sdtPr>
                  <w:rPr>
                    <w:rFonts w:ascii="Arial" w:eastAsia="Times New Roman" w:hAnsi="Arial" w:cs="Arial"/>
                    <w:color w:val="000000"/>
                    <w:sz w:val="28"/>
                    <w:szCs w:val="28"/>
                    <w:lang w:eastAsia="en-AU"/>
                  </w:rPr>
                  <w:id w:val="510493982"/>
                  <w14:checkbox>
                    <w14:checked w14:val="1"/>
                    <w14:checkedState w14:val="2612" w14:font="MS Gothic"/>
                    <w14:uncheckedState w14:val="2610" w14:font="MS Gothic"/>
                  </w14:checkbox>
                </w:sdtPr>
                <w:sdtEndPr/>
                <w:sdtContent>
                  <w:tc>
                    <w:tcPr>
                      <w:tcW w:w="496" w:type="dxa"/>
                    </w:tcPr>
                    <w:p w14:paraId="4D67614D" w14:textId="21BAE119" w:rsidR="00D57BD6" w:rsidRPr="001D7442" w:rsidRDefault="006B601A"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0" w:type="dxa"/>
                </w:tcPr>
                <w:p w14:paraId="120C9D85"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4FB24446" w14:textId="77777777" w:rsidTr="00F92CE2">
              <w:sdt>
                <w:sdtPr>
                  <w:rPr>
                    <w:rFonts w:ascii="Arial" w:eastAsia="Times New Roman" w:hAnsi="Arial" w:cs="Arial"/>
                    <w:color w:val="000000"/>
                    <w:sz w:val="28"/>
                    <w:szCs w:val="28"/>
                    <w:lang w:eastAsia="en-AU"/>
                  </w:rPr>
                  <w:id w:val="1015265977"/>
                  <w14:checkbox>
                    <w14:checked w14:val="0"/>
                    <w14:checkedState w14:val="2612" w14:font="MS Gothic"/>
                    <w14:uncheckedState w14:val="2610" w14:font="MS Gothic"/>
                  </w14:checkbox>
                </w:sdtPr>
                <w:sdtEndPr/>
                <w:sdtContent>
                  <w:tc>
                    <w:tcPr>
                      <w:tcW w:w="496" w:type="dxa"/>
                    </w:tcPr>
                    <w:p w14:paraId="6B8E2CF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486116B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79142868" w14:textId="77777777" w:rsidTr="00F92CE2">
              <w:sdt>
                <w:sdtPr>
                  <w:rPr>
                    <w:rFonts w:ascii="Arial" w:eastAsia="Times New Roman" w:hAnsi="Arial" w:cs="Arial"/>
                    <w:color w:val="FF0000"/>
                    <w:sz w:val="28"/>
                    <w:szCs w:val="28"/>
                    <w:lang w:eastAsia="en-AU"/>
                  </w:rPr>
                  <w:id w:val="-853723029"/>
                  <w14:checkbox>
                    <w14:checked w14:val="0"/>
                    <w14:checkedState w14:val="2612" w14:font="MS Gothic"/>
                    <w14:uncheckedState w14:val="2610" w14:font="MS Gothic"/>
                  </w14:checkbox>
                </w:sdtPr>
                <w:sdtEndPr/>
                <w:sdtContent>
                  <w:tc>
                    <w:tcPr>
                      <w:tcW w:w="496" w:type="dxa"/>
                    </w:tcPr>
                    <w:p w14:paraId="132338C1" w14:textId="33AB94F3" w:rsidR="00F92CE2" w:rsidRPr="001D7442" w:rsidRDefault="006B601A"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870" w:type="dxa"/>
                </w:tcPr>
                <w:p w14:paraId="49450D18" w14:textId="229FC68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5803E822" w14:textId="77777777" w:rsidTr="00F92CE2">
              <w:sdt>
                <w:sdtPr>
                  <w:rPr>
                    <w:rFonts w:ascii="Arial" w:eastAsia="Times New Roman" w:hAnsi="Arial" w:cs="Arial"/>
                    <w:color w:val="000000"/>
                    <w:sz w:val="28"/>
                    <w:szCs w:val="28"/>
                    <w:lang w:eastAsia="en-AU"/>
                  </w:rPr>
                  <w:id w:val="-1530332956"/>
                  <w14:checkbox>
                    <w14:checked w14:val="0"/>
                    <w14:checkedState w14:val="2612" w14:font="MS Gothic"/>
                    <w14:uncheckedState w14:val="2610" w14:font="MS Gothic"/>
                  </w14:checkbox>
                </w:sdtPr>
                <w:sdtEndPr/>
                <w:sdtContent>
                  <w:tc>
                    <w:tcPr>
                      <w:tcW w:w="496" w:type="dxa"/>
                    </w:tcPr>
                    <w:p w14:paraId="04F215B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5636B5C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0BE7D5DB" w14:textId="77777777" w:rsidR="00D57BD6" w:rsidRDefault="00D57BD6" w:rsidP="00D57BD6">
                  <w:pPr>
                    <w:rPr>
                      <w:rFonts w:ascii="Arial" w:eastAsia="Times New Roman" w:hAnsi="Arial" w:cs="Arial"/>
                      <w:color w:val="000000"/>
                      <w:lang w:eastAsia="en-AU"/>
                    </w:rPr>
                  </w:pPr>
                </w:p>
              </w:tc>
            </w:tr>
          </w:tbl>
          <w:p w14:paraId="5977B9F5"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18"/>
            </w:tblGrid>
            <w:tr w:rsidR="00D57BD6" w14:paraId="64484960" w14:textId="77777777" w:rsidTr="00D57BD6">
              <w:sdt>
                <w:sdtPr>
                  <w:rPr>
                    <w:rFonts w:ascii="Arial" w:eastAsia="Times New Roman" w:hAnsi="Arial" w:cs="Arial"/>
                    <w:color w:val="000000"/>
                    <w:sz w:val="28"/>
                    <w:szCs w:val="28"/>
                    <w:lang w:eastAsia="en-AU"/>
                  </w:rPr>
                  <w:id w:val="-1283640839"/>
                  <w14:checkbox>
                    <w14:checked w14:val="0"/>
                    <w14:checkedState w14:val="2612" w14:font="MS Gothic"/>
                    <w14:uncheckedState w14:val="2610" w14:font="MS Gothic"/>
                  </w14:checkbox>
                </w:sdtPr>
                <w:sdtEndPr/>
                <w:sdtContent>
                  <w:tc>
                    <w:tcPr>
                      <w:tcW w:w="461" w:type="dxa"/>
                    </w:tcPr>
                    <w:p w14:paraId="28ED355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F2363E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7BBB8773" w14:textId="77777777" w:rsidR="00D57BD6" w:rsidRDefault="00D57BD6" w:rsidP="00D57BD6">
                  <w:pPr>
                    <w:rPr>
                      <w:rFonts w:ascii="Arial" w:eastAsia="Times New Roman" w:hAnsi="Arial" w:cs="Arial"/>
                      <w:color w:val="000000"/>
                      <w:lang w:eastAsia="en-AU"/>
                    </w:rPr>
                  </w:pPr>
                </w:p>
              </w:tc>
            </w:tr>
            <w:tr w:rsidR="00D57BD6" w14:paraId="502C7AA0" w14:textId="77777777" w:rsidTr="00D57BD6">
              <w:sdt>
                <w:sdtPr>
                  <w:rPr>
                    <w:rFonts w:ascii="Arial" w:eastAsia="Times New Roman" w:hAnsi="Arial" w:cs="Arial"/>
                    <w:color w:val="000000"/>
                    <w:sz w:val="28"/>
                    <w:szCs w:val="28"/>
                    <w:lang w:eastAsia="en-AU"/>
                  </w:rPr>
                  <w:id w:val="1559813111"/>
                  <w14:checkbox>
                    <w14:checked w14:val="0"/>
                    <w14:checkedState w14:val="2612" w14:font="MS Gothic"/>
                    <w14:uncheckedState w14:val="2610" w14:font="MS Gothic"/>
                  </w14:checkbox>
                </w:sdtPr>
                <w:sdtEndPr/>
                <w:sdtContent>
                  <w:tc>
                    <w:tcPr>
                      <w:tcW w:w="461" w:type="dxa"/>
                    </w:tcPr>
                    <w:p w14:paraId="4433D8C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410B35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5FBC26E1" w14:textId="77777777" w:rsidR="00D57BD6" w:rsidRDefault="00D57BD6" w:rsidP="00D57BD6">
                  <w:pPr>
                    <w:rPr>
                      <w:rFonts w:ascii="Arial" w:eastAsia="Times New Roman" w:hAnsi="Arial" w:cs="Arial"/>
                      <w:color w:val="000000"/>
                      <w:lang w:eastAsia="en-AU"/>
                    </w:rPr>
                  </w:pPr>
                </w:p>
              </w:tc>
            </w:tr>
            <w:tr w:rsidR="00D57BD6" w14:paraId="645296BB" w14:textId="77777777" w:rsidTr="00D57BD6">
              <w:sdt>
                <w:sdtPr>
                  <w:rPr>
                    <w:rFonts w:ascii="Arial" w:eastAsia="Times New Roman" w:hAnsi="Arial" w:cs="Arial"/>
                    <w:color w:val="000000"/>
                    <w:sz w:val="28"/>
                    <w:szCs w:val="28"/>
                    <w:lang w:eastAsia="en-AU"/>
                  </w:rPr>
                  <w:id w:val="260806783"/>
                  <w14:checkbox>
                    <w14:checked w14:val="1"/>
                    <w14:checkedState w14:val="2612" w14:font="MS Gothic"/>
                    <w14:uncheckedState w14:val="2610" w14:font="MS Gothic"/>
                  </w14:checkbox>
                </w:sdtPr>
                <w:sdtEndPr/>
                <w:sdtContent>
                  <w:tc>
                    <w:tcPr>
                      <w:tcW w:w="461" w:type="dxa"/>
                    </w:tcPr>
                    <w:p w14:paraId="556933C0" w14:textId="75973DBE" w:rsidR="00D57BD6" w:rsidRPr="001D7442" w:rsidRDefault="006B601A"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3FF32E9B"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6F4FD2B0" w14:textId="77777777" w:rsidR="00D57BD6" w:rsidRDefault="00D57BD6" w:rsidP="00D57BD6">
                  <w:pPr>
                    <w:rPr>
                      <w:rFonts w:ascii="Arial" w:eastAsia="Times New Roman" w:hAnsi="Arial" w:cs="Arial"/>
                      <w:color w:val="000000"/>
                      <w:lang w:eastAsia="en-AU"/>
                    </w:rPr>
                  </w:pPr>
                </w:p>
              </w:tc>
            </w:tr>
            <w:tr w:rsidR="00D57BD6" w14:paraId="4C0BCD85" w14:textId="77777777" w:rsidTr="00D57BD6">
              <w:sdt>
                <w:sdtPr>
                  <w:rPr>
                    <w:rFonts w:ascii="Arial" w:eastAsia="Times New Roman" w:hAnsi="Arial" w:cs="Arial"/>
                    <w:color w:val="000000"/>
                    <w:sz w:val="28"/>
                    <w:szCs w:val="28"/>
                    <w:lang w:eastAsia="en-AU"/>
                  </w:rPr>
                  <w:id w:val="-1797518659"/>
                  <w14:checkbox>
                    <w14:checked w14:val="0"/>
                    <w14:checkedState w14:val="2612" w14:font="MS Gothic"/>
                    <w14:uncheckedState w14:val="2610" w14:font="MS Gothic"/>
                  </w14:checkbox>
                </w:sdtPr>
                <w:sdtEndPr/>
                <w:sdtContent>
                  <w:tc>
                    <w:tcPr>
                      <w:tcW w:w="461" w:type="dxa"/>
                    </w:tcPr>
                    <w:p w14:paraId="4F6D7A3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5F79575"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762D89C9" w14:textId="77777777" w:rsidR="00D57BD6" w:rsidRDefault="00D57BD6" w:rsidP="00D57BD6">
                  <w:pPr>
                    <w:rPr>
                      <w:rFonts w:ascii="Arial" w:eastAsia="Times New Roman" w:hAnsi="Arial" w:cs="Arial"/>
                      <w:color w:val="000000"/>
                      <w:lang w:eastAsia="en-AU"/>
                    </w:rPr>
                  </w:pPr>
                </w:p>
              </w:tc>
            </w:tr>
          </w:tbl>
          <w:p w14:paraId="6125DC2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73"/>
              <w:gridCol w:w="2308"/>
            </w:tblGrid>
            <w:tr w:rsidR="00D57BD6" w14:paraId="2223672C" w14:textId="77777777" w:rsidTr="00D57BD6">
              <w:sdt>
                <w:sdtPr>
                  <w:rPr>
                    <w:rFonts w:ascii="Arial" w:eastAsia="Times New Roman" w:hAnsi="Arial" w:cs="Arial"/>
                    <w:color w:val="000000"/>
                    <w:sz w:val="28"/>
                    <w:szCs w:val="28"/>
                    <w:lang w:eastAsia="en-AU"/>
                  </w:rPr>
                  <w:id w:val="901799372"/>
                  <w14:checkbox>
                    <w14:checked w14:val="0"/>
                    <w14:checkedState w14:val="2612" w14:font="MS Gothic"/>
                    <w14:uncheckedState w14:val="2610" w14:font="MS Gothic"/>
                  </w14:checkbox>
                </w:sdtPr>
                <w:sdtEndPr/>
                <w:sdtContent>
                  <w:tc>
                    <w:tcPr>
                      <w:tcW w:w="1667" w:type="dxa"/>
                    </w:tcPr>
                    <w:p w14:paraId="7BD8379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0D87DC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7C5D4B6C" w14:textId="77777777" w:rsidR="00D57BD6" w:rsidRDefault="00D57BD6" w:rsidP="00D57BD6">
                  <w:pPr>
                    <w:rPr>
                      <w:rFonts w:ascii="Arial" w:eastAsia="Times New Roman" w:hAnsi="Arial" w:cs="Arial"/>
                      <w:color w:val="000000"/>
                      <w:lang w:eastAsia="en-AU"/>
                    </w:rPr>
                  </w:pPr>
                </w:p>
              </w:tc>
            </w:tr>
            <w:tr w:rsidR="00D57BD6" w14:paraId="4A578DBF" w14:textId="77777777" w:rsidTr="00D57BD6">
              <w:sdt>
                <w:sdtPr>
                  <w:rPr>
                    <w:rFonts w:ascii="Arial" w:eastAsia="Times New Roman" w:hAnsi="Arial" w:cs="Arial"/>
                    <w:color w:val="000000"/>
                    <w:sz w:val="28"/>
                    <w:szCs w:val="28"/>
                    <w:lang w:eastAsia="en-AU"/>
                  </w:rPr>
                  <w:id w:val="-1042291671"/>
                  <w14:checkbox>
                    <w14:checked w14:val="0"/>
                    <w14:checkedState w14:val="2612" w14:font="MS Gothic"/>
                    <w14:uncheckedState w14:val="2610" w14:font="MS Gothic"/>
                  </w14:checkbox>
                </w:sdtPr>
                <w:sdtEndPr/>
                <w:sdtContent>
                  <w:tc>
                    <w:tcPr>
                      <w:tcW w:w="1667" w:type="dxa"/>
                    </w:tcPr>
                    <w:p w14:paraId="4339BD0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9169329"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121853E7" w14:textId="77777777" w:rsidR="00D57BD6" w:rsidRDefault="00D57BD6" w:rsidP="00D57BD6">
                  <w:pPr>
                    <w:rPr>
                      <w:rFonts w:ascii="Arial" w:eastAsia="Times New Roman" w:hAnsi="Arial" w:cs="Arial"/>
                      <w:color w:val="000000"/>
                      <w:lang w:eastAsia="en-AU"/>
                    </w:rPr>
                  </w:pPr>
                </w:p>
              </w:tc>
            </w:tr>
            <w:tr w:rsidR="00D57BD6" w14:paraId="1B5E0052" w14:textId="77777777" w:rsidTr="00D57BD6">
              <w:sdt>
                <w:sdtPr>
                  <w:rPr>
                    <w:rFonts w:ascii="Arial" w:eastAsia="Times New Roman" w:hAnsi="Arial" w:cs="Arial"/>
                    <w:color w:val="000000"/>
                    <w:sz w:val="28"/>
                    <w:szCs w:val="28"/>
                    <w:lang w:eastAsia="en-AU"/>
                  </w:rPr>
                  <w:id w:val="1457915876"/>
                  <w14:checkbox>
                    <w14:checked w14:val="1"/>
                    <w14:checkedState w14:val="2612" w14:font="MS Gothic"/>
                    <w14:uncheckedState w14:val="2610" w14:font="MS Gothic"/>
                  </w14:checkbox>
                </w:sdtPr>
                <w:sdtEndPr/>
                <w:sdtContent>
                  <w:tc>
                    <w:tcPr>
                      <w:tcW w:w="1667" w:type="dxa"/>
                    </w:tcPr>
                    <w:p w14:paraId="1BE5C782" w14:textId="1BC84C27" w:rsidR="00D57BD6" w:rsidRPr="001D7442" w:rsidRDefault="006B601A"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59238803"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4325C75D" w14:textId="77777777" w:rsidR="00D57BD6" w:rsidRDefault="00D57BD6" w:rsidP="00D57BD6">
                  <w:pPr>
                    <w:rPr>
                      <w:rFonts w:ascii="Arial" w:eastAsia="Times New Roman" w:hAnsi="Arial" w:cs="Arial"/>
                      <w:color w:val="000000"/>
                      <w:lang w:eastAsia="en-AU"/>
                    </w:rPr>
                  </w:pPr>
                </w:p>
              </w:tc>
            </w:tr>
            <w:tr w:rsidR="00D57BD6" w14:paraId="322B96B2" w14:textId="77777777" w:rsidTr="00D57BD6">
              <w:sdt>
                <w:sdtPr>
                  <w:rPr>
                    <w:rFonts w:ascii="Arial" w:eastAsia="Times New Roman" w:hAnsi="Arial" w:cs="Arial"/>
                    <w:color w:val="000000"/>
                    <w:sz w:val="28"/>
                    <w:szCs w:val="28"/>
                    <w:lang w:eastAsia="en-AU"/>
                  </w:rPr>
                  <w:id w:val="90135072"/>
                  <w14:checkbox>
                    <w14:checked w14:val="0"/>
                    <w14:checkedState w14:val="2612" w14:font="MS Gothic"/>
                    <w14:uncheckedState w14:val="2610" w14:font="MS Gothic"/>
                  </w14:checkbox>
                </w:sdtPr>
                <w:sdtEndPr/>
                <w:sdtContent>
                  <w:tc>
                    <w:tcPr>
                      <w:tcW w:w="1667" w:type="dxa"/>
                    </w:tcPr>
                    <w:p w14:paraId="003F12D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EC2C62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6137BBC6" w14:textId="77777777" w:rsidR="00D57BD6" w:rsidRDefault="00D57BD6" w:rsidP="00D57BD6">
                  <w:pPr>
                    <w:rPr>
                      <w:rFonts w:ascii="Arial" w:eastAsia="Times New Roman" w:hAnsi="Arial" w:cs="Arial"/>
                      <w:color w:val="000000"/>
                      <w:lang w:eastAsia="en-AU"/>
                    </w:rPr>
                  </w:pPr>
                </w:p>
              </w:tc>
            </w:tr>
            <w:tr w:rsidR="00D57BD6" w14:paraId="1EB1DEE5" w14:textId="77777777" w:rsidTr="00D57BD6">
              <w:sdt>
                <w:sdtPr>
                  <w:rPr>
                    <w:rFonts w:ascii="Arial" w:eastAsia="Times New Roman" w:hAnsi="Arial" w:cs="Arial"/>
                    <w:color w:val="000000"/>
                    <w:sz w:val="28"/>
                    <w:szCs w:val="28"/>
                    <w:lang w:eastAsia="en-AU"/>
                  </w:rPr>
                  <w:id w:val="-600491658"/>
                  <w14:checkbox>
                    <w14:checked w14:val="0"/>
                    <w14:checkedState w14:val="2612" w14:font="MS Gothic"/>
                    <w14:uncheckedState w14:val="2610" w14:font="MS Gothic"/>
                  </w14:checkbox>
                </w:sdtPr>
                <w:sdtEndPr/>
                <w:sdtContent>
                  <w:tc>
                    <w:tcPr>
                      <w:tcW w:w="1667" w:type="dxa"/>
                    </w:tcPr>
                    <w:p w14:paraId="4D40E8B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E2C2A84"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0F67DDBA"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8C0C51E" wp14:editId="0656E625">
                            <wp:extent cx="162000" cy="68400"/>
                            <wp:effectExtent l="0" t="19050" r="47625" b="46355"/>
                            <wp:docPr id="14" name="Arrow: Right 14"/>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B20502" id="Arrow: Right 14"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z/eQ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BGlnz/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047C5A9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2"/>
              <w:gridCol w:w="2359"/>
            </w:tblGrid>
            <w:tr w:rsidR="00D57BD6" w14:paraId="554BCB49" w14:textId="77777777" w:rsidTr="00D57BD6">
              <w:sdt>
                <w:sdtPr>
                  <w:rPr>
                    <w:rFonts w:ascii="Arial" w:eastAsia="Times New Roman" w:hAnsi="Arial" w:cs="Arial"/>
                    <w:color w:val="000000"/>
                    <w:sz w:val="28"/>
                    <w:szCs w:val="28"/>
                    <w:lang w:eastAsia="en-AU"/>
                  </w:rPr>
                  <w:id w:val="-1099410310"/>
                  <w14:checkbox>
                    <w14:checked w14:val="1"/>
                    <w14:checkedState w14:val="2612" w14:font="MS Gothic"/>
                    <w14:uncheckedState w14:val="2610" w14:font="MS Gothic"/>
                  </w14:checkbox>
                </w:sdtPr>
                <w:sdtEndPr/>
                <w:sdtContent>
                  <w:tc>
                    <w:tcPr>
                      <w:tcW w:w="600" w:type="dxa"/>
                    </w:tcPr>
                    <w:p w14:paraId="4EC7CF8A" w14:textId="18AF766A" w:rsidR="00D57BD6" w:rsidRPr="001D7442" w:rsidRDefault="006B601A"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6271C08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40F36A8F" w14:textId="77777777" w:rsidR="00D57BD6" w:rsidRDefault="00D57BD6" w:rsidP="00D57BD6">
                  <w:pPr>
                    <w:rPr>
                      <w:rFonts w:ascii="Arial" w:eastAsia="Times New Roman" w:hAnsi="Arial" w:cs="Arial"/>
                      <w:color w:val="000000"/>
                      <w:lang w:eastAsia="en-AU"/>
                    </w:rPr>
                  </w:pPr>
                </w:p>
              </w:tc>
            </w:tr>
            <w:tr w:rsidR="00D57BD6" w14:paraId="543525FE" w14:textId="77777777" w:rsidTr="00D57BD6">
              <w:sdt>
                <w:sdtPr>
                  <w:rPr>
                    <w:rFonts w:ascii="Arial" w:eastAsia="Times New Roman" w:hAnsi="Arial" w:cs="Arial"/>
                    <w:color w:val="000000"/>
                    <w:sz w:val="28"/>
                    <w:szCs w:val="28"/>
                    <w:lang w:eastAsia="en-AU"/>
                  </w:rPr>
                  <w:id w:val="832570780"/>
                  <w14:checkbox>
                    <w14:checked w14:val="1"/>
                    <w14:checkedState w14:val="2612" w14:font="MS Gothic"/>
                    <w14:uncheckedState w14:val="2610" w14:font="MS Gothic"/>
                  </w14:checkbox>
                </w:sdtPr>
                <w:sdtEndPr/>
                <w:sdtContent>
                  <w:tc>
                    <w:tcPr>
                      <w:tcW w:w="600" w:type="dxa"/>
                    </w:tcPr>
                    <w:p w14:paraId="57C29978" w14:textId="11422F03" w:rsidR="00D57BD6" w:rsidRPr="001D7442" w:rsidRDefault="006B601A"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5F866449"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41C2409A"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7FBEE00F" wp14:editId="58A69370">
                            <wp:extent cx="162000" cy="68400"/>
                            <wp:effectExtent l="0" t="19050" r="47625" b="46355"/>
                            <wp:docPr id="15" name="Arrow: Right 1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7CFCE1" id="Arrow: Right 15"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JfASw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15FF5725"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31AC9EE3" w14:textId="5B6DC043" w:rsidR="00D57BD6" w:rsidRPr="00D40AC7" w:rsidRDefault="006B601A" w:rsidP="00D57BD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service is usually part of a “per member/per month” fee in which the pharmacist/pharmacy is paid a monthly fee for managing the patient’s overall drug therapy.</w:t>
            </w:r>
          </w:p>
        </w:tc>
      </w:tr>
      <w:tr w:rsidR="00D57BD6" w:rsidRPr="00D40AC7" w14:paraId="432C34D1"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20FA7ADF" w14:textId="2E844B08"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7</w:t>
            </w:r>
            <w:r w:rsidR="00FE0A80" w:rsidRPr="00FE0A80">
              <w:rPr>
                <w:rFonts w:ascii="Arial" w:eastAsia="Times New Roman" w:hAnsi="Arial" w:cs="Arial"/>
                <w:b/>
                <w:bCs/>
                <w:color w:val="2F5496" w:themeColor="accent1" w:themeShade="BF"/>
                <w:lang w:eastAsia="en-AU"/>
              </w:rPr>
              <w:t>:</w:t>
            </w:r>
          </w:p>
          <w:p w14:paraId="09E37EF9" w14:textId="0B38E6CA" w:rsidR="00D57BD6" w:rsidRPr="00FE0A80" w:rsidRDefault="00D57BD6"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Other dispensing-related services (please specify and add rows as needed)</w:t>
            </w:r>
          </w:p>
          <w:p w14:paraId="40FF7001" w14:textId="475F7D15"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Times New Roman" w:eastAsia="Times New Roman" w:hAnsi="Times New Roman" w:cs="Times New Roman"/>
                <w:b/>
                <w:bCs/>
                <w:noProof/>
                <w:color w:val="2F5496" w:themeColor="accent1" w:themeShade="BF"/>
                <w:sz w:val="24"/>
                <w:szCs w:val="24"/>
                <w:lang w:eastAsia="en-AU"/>
              </w:rPr>
              <mc:AlternateContent>
                <mc:Choice Requires="wps">
                  <w:drawing>
                    <wp:inline distT="0" distB="0" distL="0" distR="0" wp14:anchorId="354E7967" wp14:editId="1E94380A">
                      <wp:extent cx="162000" cy="68400"/>
                      <wp:effectExtent l="0" t="19050" r="47625" b="46355"/>
                      <wp:docPr id="18" name="Arrow: Right 18"/>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6D9CF8E" id="Arrow: Right 18"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AZ7oP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26"/>
            </w:tblGrid>
            <w:tr w:rsidR="00D57BD6" w14:paraId="1E2FD1B7" w14:textId="77777777" w:rsidTr="00F92CE2">
              <w:sdt>
                <w:sdtPr>
                  <w:rPr>
                    <w:rFonts w:ascii="Arial" w:eastAsia="Times New Roman" w:hAnsi="Arial" w:cs="Arial"/>
                    <w:color w:val="000000"/>
                    <w:sz w:val="28"/>
                    <w:szCs w:val="28"/>
                    <w:lang w:eastAsia="en-AU"/>
                  </w:rPr>
                  <w:id w:val="1160121242"/>
                  <w14:checkbox>
                    <w14:checked w14:val="0"/>
                    <w14:checkedState w14:val="2612" w14:font="MS Gothic"/>
                    <w14:uncheckedState w14:val="2610" w14:font="MS Gothic"/>
                  </w14:checkbox>
                </w:sdtPr>
                <w:sdtEndPr/>
                <w:sdtContent>
                  <w:tc>
                    <w:tcPr>
                      <w:tcW w:w="496" w:type="dxa"/>
                    </w:tcPr>
                    <w:p w14:paraId="0061FC1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4A118BD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9C1BF60" w14:textId="77777777" w:rsidTr="00F92CE2">
              <w:sdt>
                <w:sdtPr>
                  <w:rPr>
                    <w:rFonts w:ascii="Arial" w:eastAsia="Times New Roman" w:hAnsi="Arial" w:cs="Arial"/>
                    <w:color w:val="000000"/>
                    <w:sz w:val="28"/>
                    <w:szCs w:val="28"/>
                    <w:lang w:eastAsia="en-AU"/>
                  </w:rPr>
                  <w:id w:val="1554041716"/>
                  <w14:checkbox>
                    <w14:checked w14:val="0"/>
                    <w14:checkedState w14:val="2612" w14:font="MS Gothic"/>
                    <w14:uncheckedState w14:val="2610" w14:font="MS Gothic"/>
                  </w14:checkbox>
                </w:sdtPr>
                <w:sdtEndPr/>
                <w:sdtContent>
                  <w:tc>
                    <w:tcPr>
                      <w:tcW w:w="496" w:type="dxa"/>
                    </w:tcPr>
                    <w:p w14:paraId="2B8D2A5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619DB1FA"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24915326" w14:textId="77777777" w:rsidTr="00F92CE2">
              <w:sdt>
                <w:sdtPr>
                  <w:rPr>
                    <w:rFonts w:ascii="Arial" w:eastAsia="Times New Roman" w:hAnsi="Arial" w:cs="Arial"/>
                    <w:color w:val="000000"/>
                    <w:sz w:val="28"/>
                    <w:szCs w:val="28"/>
                    <w:lang w:eastAsia="en-AU"/>
                  </w:rPr>
                  <w:id w:val="-2083211768"/>
                  <w14:checkbox>
                    <w14:checked w14:val="0"/>
                    <w14:checkedState w14:val="2612" w14:font="MS Gothic"/>
                    <w14:uncheckedState w14:val="2610" w14:font="MS Gothic"/>
                  </w14:checkbox>
                </w:sdtPr>
                <w:sdtEndPr/>
                <w:sdtContent>
                  <w:tc>
                    <w:tcPr>
                      <w:tcW w:w="496" w:type="dxa"/>
                    </w:tcPr>
                    <w:p w14:paraId="18D7B3D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61C3E5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4233E256" w14:textId="77777777" w:rsidTr="00F92CE2">
              <w:sdt>
                <w:sdtPr>
                  <w:rPr>
                    <w:rFonts w:ascii="Arial" w:eastAsia="Times New Roman" w:hAnsi="Arial" w:cs="Arial"/>
                    <w:color w:val="FF0000"/>
                    <w:sz w:val="28"/>
                    <w:szCs w:val="28"/>
                    <w:lang w:eastAsia="en-AU"/>
                  </w:rPr>
                  <w:id w:val="-2122527082"/>
                  <w14:checkbox>
                    <w14:checked w14:val="1"/>
                    <w14:checkedState w14:val="2612" w14:font="MS Gothic"/>
                    <w14:uncheckedState w14:val="2610" w14:font="MS Gothic"/>
                  </w14:checkbox>
                </w:sdtPr>
                <w:sdtEndPr/>
                <w:sdtContent>
                  <w:tc>
                    <w:tcPr>
                      <w:tcW w:w="496" w:type="dxa"/>
                    </w:tcPr>
                    <w:p w14:paraId="591B4E8A" w14:textId="7AE3B285" w:rsidR="00F92CE2" w:rsidRPr="001D7442" w:rsidRDefault="00AC78B2"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870" w:type="dxa"/>
                </w:tcPr>
                <w:p w14:paraId="07A0E312" w14:textId="6C4C289A"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D873AAA" w14:textId="77777777" w:rsidTr="00F92CE2">
              <w:sdt>
                <w:sdtPr>
                  <w:rPr>
                    <w:rFonts w:ascii="Arial" w:eastAsia="Times New Roman" w:hAnsi="Arial" w:cs="Arial"/>
                    <w:color w:val="000000"/>
                    <w:sz w:val="28"/>
                    <w:szCs w:val="28"/>
                    <w:lang w:eastAsia="en-AU"/>
                  </w:rPr>
                  <w:id w:val="-1161609684"/>
                  <w14:checkbox>
                    <w14:checked w14:val="0"/>
                    <w14:checkedState w14:val="2612" w14:font="MS Gothic"/>
                    <w14:uncheckedState w14:val="2610" w14:font="MS Gothic"/>
                  </w14:checkbox>
                </w:sdtPr>
                <w:sdtEndPr/>
                <w:sdtContent>
                  <w:tc>
                    <w:tcPr>
                      <w:tcW w:w="496" w:type="dxa"/>
                    </w:tcPr>
                    <w:p w14:paraId="762F98B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1B02A25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4F1B8341" w14:textId="77777777" w:rsidR="00D57BD6" w:rsidRDefault="00D57BD6" w:rsidP="00D57BD6">
                  <w:pPr>
                    <w:rPr>
                      <w:rFonts w:ascii="Arial" w:eastAsia="Times New Roman" w:hAnsi="Arial" w:cs="Arial"/>
                      <w:color w:val="000000"/>
                      <w:lang w:eastAsia="en-AU"/>
                    </w:rPr>
                  </w:pPr>
                </w:p>
              </w:tc>
            </w:tr>
          </w:tbl>
          <w:p w14:paraId="2278A018"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18"/>
            </w:tblGrid>
            <w:tr w:rsidR="00D57BD6" w14:paraId="7E94524E" w14:textId="77777777" w:rsidTr="00D57BD6">
              <w:sdt>
                <w:sdtPr>
                  <w:rPr>
                    <w:rFonts w:ascii="Arial" w:eastAsia="Times New Roman" w:hAnsi="Arial" w:cs="Arial"/>
                    <w:color w:val="000000"/>
                    <w:sz w:val="28"/>
                    <w:szCs w:val="28"/>
                    <w:lang w:eastAsia="en-AU"/>
                  </w:rPr>
                  <w:id w:val="1738215423"/>
                  <w14:checkbox>
                    <w14:checked w14:val="0"/>
                    <w14:checkedState w14:val="2612" w14:font="MS Gothic"/>
                    <w14:uncheckedState w14:val="2610" w14:font="MS Gothic"/>
                  </w14:checkbox>
                </w:sdtPr>
                <w:sdtEndPr/>
                <w:sdtContent>
                  <w:tc>
                    <w:tcPr>
                      <w:tcW w:w="461" w:type="dxa"/>
                    </w:tcPr>
                    <w:p w14:paraId="77E274B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5A5163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6951B4DC" w14:textId="77777777" w:rsidR="00D57BD6" w:rsidRDefault="00D57BD6" w:rsidP="00D57BD6">
                  <w:pPr>
                    <w:rPr>
                      <w:rFonts w:ascii="Arial" w:eastAsia="Times New Roman" w:hAnsi="Arial" w:cs="Arial"/>
                      <w:color w:val="000000"/>
                      <w:lang w:eastAsia="en-AU"/>
                    </w:rPr>
                  </w:pPr>
                </w:p>
              </w:tc>
            </w:tr>
            <w:tr w:rsidR="00D57BD6" w14:paraId="467C9960" w14:textId="77777777" w:rsidTr="00D57BD6">
              <w:sdt>
                <w:sdtPr>
                  <w:rPr>
                    <w:rFonts w:ascii="Arial" w:eastAsia="Times New Roman" w:hAnsi="Arial" w:cs="Arial"/>
                    <w:color w:val="000000"/>
                    <w:sz w:val="28"/>
                    <w:szCs w:val="28"/>
                    <w:lang w:eastAsia="en-AU"/>
                  </w:rPr>
                  <w:id w:val="-341007832"/>
                  <w14:checkbox>
                    <w14:checked w14:val="0"/>
                    <w14:checkedState w14:val="2612" w14:font="MS Gothic"/>
                    <w14:uncheckedState w14:val="2610" w14:font="MS Gothic"/>
                  </w14:checkbox>
                </w:sdtPr>
                <w:sdtEndPr/>
                <w:sdtContent>
                  <w:tc>
                    <w:tcPr>
                      <w:tcW w:w="461" w:type="dxa"/>
                    </w:tcPr>
                    <w:p w14:paraId="1B267A3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E2C5266"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7561DD88" w14:textId="77777777" w:rsidR="00D57BD6" w:rsidRDefault="00D57BD6" w:rsidP="00D57BD6">
                  <w:pPr>
                    <w:rPr>
                      <w:rFonts w:ascii="Arial" w:eastAsia="Times New Roman" w:hAnsi="Arial" w:cs="Arial"/>
                      <w:color w:val="000000"/>
                      <w:lang w:eastAsia="en-AU"/>
                    </w:rPr>
                  </w:pPr>
                </w:p>
              </w:tc>
            </w:tr>
            <w:tr w:rsidR="00D57BD6" w14:paraId="250B2D78" w14:textId="77777777" w:rsidTr="00D57BD6">
              <w:sdt>
                <w:sdtPr>
                  <w:rPr>
                    <w:rFonts w:ascii="Arial" w:eastAsia="Times New Roman" w:hAnsi="Arial" w:cs="Arial"/>
                    <w:color w:val="000000"/>
                    <w:sz w:val="28"/>
                    <w:szCs w:val="28"/>
                    <w:lang w:eastAsia="en-AU"/>
                  </w:rPr>
                  <w:id w:val="815068453"/>
                  <w14:checkbox>
                    <w14:checked w14:val="0"/>
                    <w14:checkedState w14:val="2612" w14:font="MS Gothic"/>
                    <w14:uncheckedState w14:val="2610" w14:font="MS Gothic"/>
                  </w14:checkbox>
                </w:sdtPr>
                <w:sdtEndPr/>
                <w:sdtContent>
                  <w:tc>
                    <w:tcPr>
                      <w:tcW w:w="461" w:type="dxa"/>
                    </w:tcPr>
                    <w:p w14:paraId="3514D22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7ACF6A60"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0230CBE8" w14:textId="77777777" w:rsidR="00D57BD6" w:rsidRDefault="00D57BD6" w:rsidP="00D57BD6">
                  <w:pPr>
                    <w:rPr>
                      <w:rFonts w:ascii="Arial" w:eastAsia="Times New Roman" w:hAnsi="Arial" w:cs="Arial"/>
                      <w:color w:val="000000"/>
                      <w:lang w:eastAsia="en-AU"/>
                    </w:rPr>
                  </w:pPr>
                </w:p>
              </w:tc>
            </w:tr>
            <w:tr w:rsidR="00D57BD6" w14:paraId="534CBBD5" w14:textId="77777777" w:rsidTr="00D57BD6">
              <w:sdt>
                <w:sdtPr>
                  <w:rPr>
                    <w:rFonts w:ascii="Arial" w:eastAsia="Times New Roman" w:hAnsi="Arial" w:cs="Arial"/>
                    <w:color w:val="000000"/>
                    <w:sz w:val="28"/>
                    <w:szCs w:val="28"/>
                    <w:lang w:eastAsia="en-AU"/>
                  </w:rPr>
                  <w:id w:val="146101126"/>
                  <w14:checkbox>
                    <w14:checked w14:val="0"/>
                    <w14:checkedState w14:val="2612" w14:font="MS Gothic"/>
                    <w14:uncheckedState w14:val="2610" w14:font="MS Gothic"/>
                  </w14:checkbox>
                </w:sdtPr>
                <w:sdtEndPr/>
                <w:sdtContent>
                  <w:tc>
                    <w:tcPr>
                      <w:tcW w:w="461" w:type="dxa"/>
                    </w:tcPr>
                    <w:p w14:paraId="38DC123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6DB291C1"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768E7C8A" w14:textId="77777777" w:rsidR="00D57BD6" w:rsidRDefault="00D57BD6" w:rsidP="00D57BD6">
                  <w:pPr>
                    <w:rPr>
                      <w:rFonts w:ascii="Arial" w:eastAsia="Times New Roman" w:hAnsi="Arial" w:cs="Arial"/>
                      <w:color w:val="000000"/>
                      <w:lang w:eastAsia="en-AU"/>
                    </w:rPr>
                  </w:pPr>
                </w:p>
              </w:tc>
            </w:tr>
          </w:tbl>
          <w:p w14:paraId="08A2885F"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73"/>
              <w:gridCol w:w="2308"/>
            </w:tblGrid>
            <w:tr w:rsidR="00D57BD6" w14:paraId="0E8E2C7F" w14:textId="77777777" w:rsidTr="00D57BD6">
              <w:sdt>
                <w:sdtPr>
                  <w:rPr>
                    <w:rFonts w:ascii="Arial" w:eastAsia="Times New Roman" w:hAnsi="Arial" w:cs="Arial"/>
                    <w:color w:val="000000"/>
                    <w:sz w:val="28"/>
                    <w:szCs w:val="28"/>
                    <w:lang w:eastAsia="en-AU"/>
                  </w:rPr>
                  <w:id w:val="-2113429730"/>
                  <w14:checkbox>
                    <w14:checked w14:val="0"/>
                    <w14:checkedState w14:val="2612" w14:font="MS Gothic"/>
                    <w14:uncheckedState w14:val="2610" w14:font="MS Gothic"/>
                  </w14:checkbox>
                </w:sdtPr>
                <w:sdtEndPr/>
                <w:sdtContent>
                  <w:tc>
                    <w:tcPr>
                      <w:tcW w:w="1667" w:type="dxa"/>
                    </w:tcPr>
                    <w:p w14:paraId="41CEC46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4517E1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355EBD3A" w14:textId="77777777" w:rsidR="00D57BD6" w:rsidRDefault="00D57BD6" w:rsidP="00D57BD6">
                  <w:pPr>
                    <w:rPr>
                      <w:rFonts w:ascii="Arial" w:eastAsia="Times New Roman" w:hAnsi="Arial" w:cs="Arial"/>
                      <w:color w:val="000000"/>
                      <w:lang w:eastAsia="en-AU"/>
                    </w:rPr>
                  </w:pPr>
                </w:p>
              </w:tc>
            </w:tr>
            <w:tr w:rsidR="00D57BD6" w14:paraId="72C1E521" w14:textId="77777777" w:rsidTr="00D57BD6">
              <w:sdt>
                <w:sdtPr>
                  <w:rPr>
                    <w:rFonts w:ascii="Arial" w:eastAsia="Times New Roman" w:hAnsi="Arial" w:cs="Arial"/>
                    <w:color w:val="000000"/>
                    <w:sz w:val="28"/>
                    <w:szCs w:val="28"/>
                    <w:lang w:eastAsia="en-AU"/>
                  </w:rPr>
                  <w:id w:val="-1631619109"/>
                  <w14:checkbox>
                    <w14:checked w14:val="0"/>
                    <w14:checkedState w14:val="2612" w14:font="MS Gothic"/>
                    <w14:uncheckedState w14:val="2610" w14:font="MS Gothic"/>
                  </w14:checkbox>
                </w:sdtPr>
                <w:sdtEndPr/>
                <w:sdtContent>
                  <w:tc>
                    <w:tcPr>
                      <w:tcW w:w="1667" w:type="dxa"/>
                    </w:tcPr>
                    <w:p w14:paraId="7F4DB01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26A60A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260A433B" w14:textId="77777777" w:rsidR="00D57BD6" w:rsidRDefault="00D57BD6" w:rsidP="00D57BD6">
                  <w:pPr>
                    <w:rPr>
                      <w:rFonts w:ascii="Arial" w:eastAsia="Times New Roman" w:hAnsi="Arial" w:cs="Arial"/>
                      <w:color w:val="000000"/>
                      <w:lang w:eastAsia="en-AU"/>
                    </w:rPr>
                  </w:pPr>
                </w:p>
              </w:tc>
            </w:tr>
            <w:tr w:rsidR="00D57BD6" w14:paraId="676D13AD" w14:textId="77777777" w:rsidTr="00D57BD6">
              <w:sdt>
                <w:sdtPr>
                  <w:rPr>
                    <w:rFonts w:ascii="Arial" w:eastAsia="Times New Roman" w:hAnsi="Arial" w:cs="Arial"/>
                    <w:color w:val="000000"/>
                    <w:sz w:val="28"/>
                    <w:szCs w:val="28"/>
                    <w:lang w:eastAsia="en-AU"/>
                  </w:rPr>
                  <w:id w:val="1512339665"/>
                  <w14:checkbox>
                    <w14:checked w14:val="0"/>
                    <w14:checkedState w14:val="2612" w14:font="MS Gothic"/>
                    <w14:uncheckedState w14:val="2610" w14:font="MS Gothic"/>
                  </w14:checkbox>
                </w:sdtPr>
                <w:sdtEndPr/>
                <w:sdtContent>
                  <w:tc>
                    <w:tcPr>
                      <w:tcW w:w="1667" w:type="dxa"/>
                    </w:tcPr>
                    <w:p w14:paraId="138013C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382BB31"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395405BE" w14:textId="77777777" w:rsidR="00D57BD6" w:rsidRDefault="00D57BD6" w:rsidP="00D57BD6">
                  <w:pPr>
                    <w:rPr>
                      <w:rFonts w:ascii="Arial" w:eastAsia="Times New Roman" w:hAnsi="Arial" w:cs="Arial"/>
                      <w:color w:val="000000"/>
                      <w:lang w:eastAsia="en-AU"/>
                    </w:rPr>
                  </w:pPr>
                </w:p>
              </w:tc>
            </w:tr>
            <w:tr w:rsidR="00D57BD6" w14:paraId="0446C96D" w14:textId="77777777" w:rsidTr="00D57BD6">
              <w:sdt>
                <w:sdtPr>
                  <w:rPr>
                    <w:rFonts w:ascii="Arial" w:eastAsia="Times New Roman" w:hAnsi="Arial" w:cs="Arial"/>
                    <w:color w:val="000000"/>
                    <w:sz w:val="28"/>
                    <w:szCs w:val="28"/>
                    <w:lang w:eastAsia="en-AU"/>
                  </w:rPr>
                  <w:id w:val="1216075968"/>
                  <w14:checkbox>
                    <w14:checked w14:val="0"/>
                    <w14:checkedState w14:val="2612" w14:font="MS Gothic"/>
                    <w14:uncheckedState w14:val="2610" w14:font="MS Gothic"/>
                  </w14:checkbox>
                </w:sdtPr>
                <w:sdtEndPr/>
                <w:sdtContent>
                  <w:tc>
                    <w:tcPr>
                      <w:tcW w:w="1667" w:type="dxa"/>
                    </w:tcPr>
                    <w:p w14:paraId="5E98C2E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579860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4216EB1F" w14:textId="77777777" w:rsidR="00D57BD6" w:rsidRDefault="00D57BD6" w:rsidP="00D57BD6">
                  <w:pPr>
                    <w:rPr>
                      <w:rFonts w:ascii="Arial" w:eastAsia="Times New Roman" w:hAnsi="Arial" w:cs="Arial"/>
                      <w:color w:val="000000"/>
                      <w:lang w:eastAsia="en-AU"/>
                    </w:rPr>
                  </w:pPr>
                </w:p>
              </w:tc>
            </w:tr>
            <w:tr w:rsidR="00D57BD6" w14:paraId="3C63E615" w14:textId="77777777" w:rsidTr="00D57BD6">
              <w:sdt>
                <w:sdtPr>
                  <w:rPr>
                    <w:rFonts w:ascii="Arial" w:eastAsia="Times New Roman" w:hAnsi="Arial" w:cs="Arial"/>
                    <w:color w:val="000000"/>
                    <w:sz w:val="28"/>
                    <w:szCs w:val="28"/>
                    <w:lang w:eastAsia="en-AU"/>
                  </w:rPr>
                  <w:id w:val="-1366818368"/>
                  <w14:checkbox>
                    <w14:checked w14:val="0"/>
                    <w14:checkedState w14:val="2612" w14:font="MS Gothic"/>
                    <w14:uncheckedState w14:val="2610" w14:font="MS Gothic"/>
                  </w14:checkbox>
                </w:sdtPr>
                <w:sdtEndPr/>
                <w:sdtContent>
                  <w:tc>
                    <w:tcPr>
                      <w:tcW w:w="1667" w:type="dxa"/>
                    </w:tcPr>
                    <w:p w14:paraId="2AAA00D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6EDF77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023B6A26"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F7E88E6" wp14:editId="1456C529">
                            <wp:extent cx="162000" cy="68400"/>
                            <wp:effectExtent l="0" t="19050" r="47625" b="46355"/>
                            <wp:docPr id="16" name="Arrow: Right 16"/>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DC1ABA" id="Arrow: Right 16"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YQ41h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5E565B35"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2"/>
              <w:gridCol w:w="2359"/>
            </w:tblGrid>
            <w:tr w:rsidR="00D57BD6" w14:paraId="077D6217" w14:textId="77777777" w:rsidTr="00D57BD6">
              <w:sdt>
                <w:sdtPr>
                  <w:rPr>
                    <w:rFonts w:ascii="Arial" w:eastAsia="Times New Roman" w:hAnsi="Arial" w:cs="Arial"/>
                    <w:color w:val="000000"/>
                    <w:sz w:val="28"/>
                    <w:szCs w:val="28"/>
                    <w:lang w:eastAsia="en-AU"/>
                  </w:rPr>
                  <w:id w:val="1956433547"/>
                  <w14:checkbox>
                    <w14:checked w14:val="0"/>
                    <w14:checkedState w14:val="2612" w14:font="MS Gothic"/>
                    <w14:uncheckedState w14:val="2610" w14:font="MS Gothic"/>
                  </w14:checkbox>
                </w:sdtPr>
                <w:sdtEndPr/>
                <w:sdtContent>
                  <w:tc>
                    <w:tcPr>
                      <w:tcW w:w="600" w:type="dxa"/>
                    </w:tcPr>
                    <w:p w14:paraId="5FD6750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1559F0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0CC1F269" w14:textId="77777777" w:rsidR="00D57BD6" w:rsidRDefault="00D57BD6" w:rsidP="00D57BD6">
                  <w:pPr>
                    <w:rPr>
                      <w:rFonts w:ascii="Arial" w:eastAsia="Times New Roman" w:hAnsi="Arial" w:cs="Arial"/>
                      <w:color w:val="000000"/>
                      <w:lang w:eastAsia="en-AU"/>
                    </w:rPr>
                  </w:pPr>
                </w:p>
              </w:tc>
            </w:tr>
            <w:tr w:rsidR="00D57BD6" w14:paraId="051E42F3" w14:textId="77777777" w:rsidTr="00D57BD6">
              <w:sdt>
                <w:sdtPr>
                  <w:rPr>
                    <w:rFonts w:ascii="Arial" w:eastAsia="Times New Roman" w:hAnsi="Arial" w:cs="Arial"/>
                    <w:color w:val="000000"/>
                    <w:sz w:val="28"/>
                    <w:szCs w:val="28"/>
                    <w:lang w:eastAsia="en-AU"/>
                  </w:rPr>
                  <w:id w:val="543720972"/>
                  <w14:checkbox>
                    <w14:checked w14:val="0"/>
                    <w14:checkedState w14:val="2612" w14:font="MS Gothic"/>
                    <w14:uncheckedState w14:val="2610" w14:font="MS Gothic"/>
                  </w14:checkbox>
                </w:sdtPr>
                <w:sdtEndPr/>
                <w:sdtContent>
                  <w:tc>
                    <w:tcPr>
                      <w:tcW w:w="600" w:type="dxa"/>
                    </w:tcPr>
                    <w:p w14:paraId="7028CBD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68200B5B"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0609AC5"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E3E6AA1" wp14:editId="1B8D9B80">
                            <wp:extent cx="162000" cy="68400"/>
                            <wp:effectExtent l="0" t="19050" r="47625" b="46355"/>
                            <wp:docPr id="17" name="Arrow: Right 17"/>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1E8604" id="Arrow: Right 17"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AXqfUu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74FB0D69"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31F5F10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bl>
    <w:p w14:paraId="11F31443"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r w:rsidRPr="00D40AC7">
        <w:rPr>
          <w:rFonts w:ascii="Times New Roman" w:eastAsia="Times New Roman" w:hAnsi="Times New Roman" w:cs="Times New Roman"/>
          <w:sz w:val="24"/>
          <w:szCs w:val="24"/>
          <w:lang w:eastAsia="en-AU"/>
        </w:rPr>
        <w:br/>
      </w:r>
    </w:p>
    <w:p w14:paraId="355D1C1E" w14:textId="77777777" w:rsidR="00D40AC7" w:rsidRPr="00D40AC7" w:rsidRDefault="00BC7E4B"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21CCAE88">
          <v:rect id="_x0000_i1027" style="width:0;height:1.5pt" o:hralign="center" o:hrstd="t" o:hr="t" fillcolor="#a0a0a0" stroked="f"/>
        </w:pict>
      </w:r>
    </w:p>
    <w:p w14:paraId="500C7334"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21642CC6" w14:textId="77777777" w:rsidR="00AB28B5" w:rsidRDefault="00AB28B5">
      <w:pPr>
        <w:rPr>
          <w:rFonts w:ascii="Arial" w:eastAsia="Times New Roman" w:hAnsi="Arial" w:cs="Arial"/>
          <w:b/>
          <w:bCs/>
          <w:color w:val="000000"/>
          <w:lang w:eastAsia="en-AU"/>
        </w:rPr>
      </w:pPr>
      <w:r>
        <w:rPr>
          <w:rFonts w:ascii="Arial" w:eastAsia="Times New Roman" w:hAnsi="Arial" w:cs="Arial"/>
          <w:b/>
          <w:bCs/>
          <w:color w:val="000000"/>
          <w:lang w:eastAsia="en-AU"/>
        </w:rPr>
        <w:br w:type="page"/>
      </w:r>
    </w:p>
    <w:p w14:paraId="08AC7699" w14:textId="4E43FD95" w:rsidR="00D40AC7" w:rsidRPr="00AB28B5" w:rsidRDefault="00D40AC7" w:rsidP="00AB28B5">
      <w:pPr>
        <w:pStyle w:val="Heading1"/>
        <w:rPr>
          <w:rFonts w:eastAsia="Times New Roman"/>
          <w:lang w:eastAsia="en-AU"/>
        </w:rPr>
      </w:pPr>
      <w:r w:rsidRPr="00AB28B5">
        <w:rPr>
          <w:rFonts w:eastAsia="Times New Roman"/>
          <w:lang w:eastAsia="en-AU"/>
        </w:rPr>
        <w:t>Section 3 - Payments for other services</w:t>
      </w:r>
    </w:p>
    <w:p w14:paraId="5B4E83DA"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E252BD7" w14:textId="066F11B0"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This section covers payments </w:t>
      </w:r>
      <w:r w:rsidR="000D1B3C">
        <w:rPr>
          <w:rFonts w:ascii="Arial" w:eastAsia="Times New Roman" w:hAnsi="Arial" w:cs="Arial"/>
          <w:color w:val="000000"/>
          <w:lang w:eastAsia="en-AU"/>
        </w:rPr>
        <w:t xml:space="preserve">for services </w:t>
      </w:r>
      <w:r w:rsidRPr="00D40AC7">
        <w:rPr>
          <w:rFonts w:ascii="Arial" w:eastAsia="Times New Roman" w:hAnsi="Arial" w:cs="Arial"/>
          <w:color w:val="000000"/>
          <w:lang w:eastAsia="en-AU"/>
        </w:rPr>
        <w:t xml:space="preserve">that are </w:t>
      </w:r>
      <w:r w:rsidRPr="000D1B3C">
        <w:rPr>
          <w:rFonts w:ascii="Arial" w:eastAsia="Times New Roman" w:hAnsi="Arial" w:cs="Arial"/>
          <w:color w:val="000000"/>
          <w:u w:val="single"/>
          <w:lang w:eastAsia="en-AU"/>
        </w:rPr>
        <w:t>not</w:t>
      </w:r>
      <w:r w:rsidRPr="00D40AC7">
        <w:rPr>
          <w:rFonts w:ascii="Arial" w:eastAsia="Times New Roman" w:hAnsi="Arial" w:cs="Arial"/>
          <w:color w:val="000000"/>
          <w:lang w:eastAsia="en-AU"/>
        </w:rPr>
        <w:t xml:space="preserve"> specifically related to </w:t>
      </w:r>
      <w:r w:rsidR="000D1B3C">
        <w:rPr>
          <w:rFonts w:ascii="Arial" w:eastAsia="Times New Roman" w:hAnsi="Arial" w:cs="Arial"/>
          <w:color w:val="000000"/>
          <w:lang w:eastAsia="en-AU"/>
        </w:rPr>
        <w:t xml:space="preserve">individual episodes of </w:t>
      </w:r>
      <w:r w:rsidRPr="00D40AC7">
        <w:rPr>
          <w:rFonts w:ascii="Arial" w:eastAsia="Times New Roman" w:hAnsi="Arial" w:cs="Arial"/>
          <w:color w:val="000000"/>
          <w:lang w:eastAsia="en-AU"/>
        </w:rPr>
        <w:t>dispensing</w:t>
      </w:r>
      <w:r w:rsidR="000D1B3C">
        <w:rPr>
          <w:rFonts w:ascii="Arial" w:eastAsia="Times New Roman" w:hAnsi="Arial" w:cs="Arial"/>
          <w:color w:val="000000"/>
          <w:lang w:eastAsia="en-AU"/>
        </w:rPr>
        <w:t>.</w:t>
      </w:r>
    </w:p>
    <w:p w14:paraId="230FDBA8"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326A7BF2" w14:textId="22C4EEDB"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3.1</w:t>
      </w:r>
      <w:r w:rsidRPr="00D40AC7">
        <w:rPr>
          <w:rFonts w:ascii="Arial" w:eastAsia="Times New Roman" w:hAnsi="Arial" w:cs="Arial"/>
          <w:b/>
          <w:bCs/>
          <w:color w:val="000000"/>
          <w:lang w:eastAsia="en-AU"/>
        </w:rPr>
        <w:t xml:space="preserve"> </w:t>
      </w:r>
      <w:r w:rsidR="002A1989">
        <w:rPr>
          <w:rFonts w:ascii="Arial" w:eastAsia="Times New Roman" w:hAnsi="Arial" w:cs="Arial"/>
          <w:b/>
          <w:bCs/>
          <w:color w:val="000000"/>
          <w:lang w:eastAsia="en-AU"/>
        </w:rPr>
        <w:t>–</w:t>
      </w:r>
      <w:r w:rsidRPr="00D40AC7">
        <w:rPr>
          <w:rFonts w:ascii="Arial" w:eastAsia="Times New Roman" w:hAnsi="Arial" w:cs="Arial"/>
          <w:b/>
          <w:bCs/>
          <w:color w:val="000000"/>
          <w:lang w:eastAsia="en-AU"/>
        </w:rPr>
        <w:t xml:space="preserve"> </w:t>
      </w:r>
      <w:r w:rsidR="002A1989">
        <w:rPr>
          <w:rFonts w:ascii="Arial" w:eastAsia="Times New Roman" w:hAnsi="Arial" w:cs="Arial"/>
          <w:b/>
          <w:bCs/>
          <w:color w:val="000000"/>
          <w:lang w:eastAsia="en-AU"/>
        </w:rPr>
        <w:t>Please complete the table below</w:t>
      </w:r>
    </w:p>
    <w:p w14:paraId="3A21CA6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W w:w="13882" w:type="dxa"/>
        <w:tblCellMar>
          <w:top w:w="15" w:type="dxa"/>
          <w:left w:w="15" w:type="dxa"/>
          <w:bottom w:w="15" w:type="dxa"/>
          <w:right w:w="15" w:type="dxa"/>
        </w:tblCellMar>
        <w:tblLook w:val="04A0" w:firstRow="1" w:lastRow="0" w:firstColumn="1" w:lastColumn="0" w:noHBand="0" w:noVBand="1"/>
      </w:tblPr>
      <w:tblGrid>
        <w:gridCol w:w="1667"/>
        <w:gridCol w:w="2133"/>
        <w:gridCol w:w="3491"/>
        <w:gridCol w:w="3522"/>
        <w:gridCol w:w="3069"/>
      </w:tblGrid>
      <w:tr w:rsidR="00D40AC7" w:rsidRPr="00D40AC7" w14:paraId="0B2EF7F7" w14:textId="77777777" w:rsidTr="00522D36">
        <w:trPr>
          <w:cantSplit/>
          <w:tblHeader/>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3D5FBDCB"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FE0A80">
              <w:rPr>
                <w:rFonts w:ascii="Arial" w:eastAsia="Times New Roman" w:hAnsi="Arial" w:cs="Arial"/>
                <w:b/>
                <w:bCs/>
                <w:color w:val="2F5496" w:themeColor="accent1" w:themeShade="BF"/>
                <w:lang w:eastAsia="en-AU"/>
              </w:rPr>
              <w:t>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0FACD"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What is/are the fee or payment sources for this service?</w:t>
            </w:r>
          </w:p>
          <w:p w14:paraId="49A24D15"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(please select all that apply)</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40AD3"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What type(s) of fee/payment are applicable for this service?</w:t>
            </w:r>
          </w:p>
          <w:p w14:paraId="68D02594"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(refer to definitions at the start of this document)</w:t>
            </w: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E9262"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How are the levels of fees/payments determined? (please select all that apply)</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2777E" w14:textId="3388B34F"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 xml:space="preserve">Are payments for this service capped </w:t>
            </w:r>
            <w:r w:rsidR="002A1989">
              <w:rPr>
                <w:rFonts w:ascii="Arial" w:eastAsia="Times New Roman" w:hAnsi="Arial" w:cs="Arial"/>
                <w:b/>
                <w:bCs/>
                <w:color w:val="000000"/>
                <w:lang w:eastAsia="en-AU"/>
              </w:rPr>
              <w:t>(</w:t>
            </w:r>
            <w:r w:rsidRPr="002A1989">
              <w:rPr>
                <w:rFonts w:ascii="Arial" w:eastAsia="Times New Roman" w:hAnsi="Arial" w:cs="Arial"/>
                <w:b/>
                <w:bCs/>
                <w:color w:val="000000"/>
                <w:lang w:eastAsia="en-AU"/>
              </w:rPr>
              <w:t>limited</w:t>
            </w:r>
            <w:r w:rsidR="002A1989">
              <w:rPr>
                <w:rFonts w:ascii="Arial" w:eastAsia="Times New Roman" w:hAnsi="Arial" w:cs="Arial"/>
                <w:b/>
                <w:bCs/>
                <w:color w:val="000000"/>
                <w:lang w:eastAsia="en-AU"/>
              </w:rPr>
              <w:t xml:space="preserve">) </w:t>
            </w:r>
            <w:r w:rsidRPr="002A1989">
              <w:rPr>
                <w:rFonts w:ascii="Arial" w:eastAsia="Times New Roman" w:hAnsi="Arial" w:cs="Arial"/>
                <w:b/>
                <w:bCs/>
                <w:color w:val="000000"/>
                <w:lang w:eastAsia="en-AU"/>
              </w:rPr>
              <w:t>in any way, eg. on a national or a per pharmacy basis? If so, please briefly describe this arrangement.</w:t>
            </w:r>
          </w:p>
        </w:tc>
      </w:tr>
      <w:tr w:rsidR="00D57BD6" w:rsidRPr="00D40AC7" w14:paraId="5B9CBFA1"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6FBEB297" w14:textId="25510910"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1</w:t>
            </w:r>
            <w:r w:rsidR="00FE0A80">
              <w:rPr>
                <w:rFonts w:ascii="Arial" w:eastAsia="Times New Roman" w:hAnsi="Arial" w:cs="Arial"/>
                <w:b/>
                <w:bCs/>
                <w:color w:val="2F5496" w:themeColor="accent1" w:themeShade="BF"/>
                <w:lang w:eastAsia="en-AU"/>
              </w:rPr>
              <w:t>:</w:t>
            </w:r>
          </w:p>
          <w:p w14:paraId="4D3BB8AA" w14:textId="77777777" w:rsidR="00D57BD6" w:rsidRDefault="00D57BD6"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Medication management or medication review services</w:t>
            </w:r>
          </w:p>
          <w:p w14:paraId="23EB7462" w14:textId="03D9B43E" w:rsidR="00EA544C" w:rsidRPr="00FE0A80" w:rsidRDefault="00EA544C"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Pr>
                <w:rFonts w:ascii="Times New Roman" w:eastAsia="Times New Roman" w:hAnsi="Times New Roman" w:cs="Times New Roman"/>
                <w:b/>
                <w:bCs/>
                <w:color w:val="2F5496" w:themeColor="accent1" w:themeShade="BF"/>
                <w:sz w:val="24"/>
                <w:szCs w:val="24"/>
                <w:lang w:eastAsia="en-AU"/>
              </w:rPr>
              <w:t>In the U.S., payment for this service occurs but it is for the minority of prescriptions dispensed.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361636F2" w14:textId="77777777" w:rsidTr="00F92CE2">
              <w:sdt>
                <w:sdtPr>
                  <w:rPr>
                    <w:rFonts w:ascii="Arial" w:eastAsia="Times New Roman" w:hAnsi="Arial" w:cs="Arial"/>
                    <w:color w:val="000000"/>
                    <w:sz w:val="28"/>
                    <w:szCs w:val="28"/>
                    <w:lang w:eastAsia="en-AU"/>
                  </w:rPr>
                  <w:id w:val="-1810155933"/>
                  <w14:checkbox>
                    <w14:checked w14:val="1"/>
                    <w14:checkedState w14:val="2612" w14:font="MS Gothic"/>
                    <w14:uncheckedState w14:val="2610" w14:font="MS Gothic"/>
                  </w14:checkbox>
                </w:sdtPr>
                <w:sdtEndPr/>
                <w:sdtContent>
                  <w:tc>
                    <w:tcPr>
                      <w:tcW w:w="496" w:type="dxa"/>
                    </w:tcPr>
                    <w:p w14:paraId="46975E03" w14:textId="0423FD81" w:rsidR="00D57BD6" w:rsidRPr="001D7442" w:rsidRDefault="00EA544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37FE693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E608708" w14:textId="77777777" w:rsidTr="00F92CE2">
              <w:sdt>
                <w:sdtPr>
                  <w:rPr>
                    <w:rFonts w:ascii="Arial" w:eastAsia="Times New Roman" w:hAnsi="Arial" w:cs="Arial"/>
                    <w:color w:val="000000"/>
                    <w:sz w:val="28"/>
                    <w:szCs w:val="28"/>
                    <w:lang w:eastAsia="en-AU"/>
                  </w:rPr>
                  <w:id w:val="-665088953"/>
                  <w14:checkbox>
                    <w14:checked w14:val="1"/>
                    <w14:checkedState w14:val="2612" w14:font="MS Gothic"/>
                    <w14:uncheckedState w14:val="2610" w14:font="MS Gothic"/>
                  </w14:checkbox>
                </w:sdtPr>
                <w:sdtEndPr/>
                <w:sdtContent>
                  <w:tc>
                    <w:tcPr>
                      <w:tcW w:w="496" w:type="dxa"/>
                    </w:tcPr>
                    <w:p w14:paraId="0D46B9F5" w14:textId="3F14B2A2" w:rsidR="00D57BD6" w:rsidRPr="001D7442" w:rsidRDefault="00AC78B2"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6D58AFE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5C9A86B0" w14:textId="77777777" w:rsidTr="00F92CE2">
              <w:sdt>
                <w:sdtPr>
                  <w:rPr>
                    <w:rFonts w:ascii="Arial" w:eastAsia="Times New Roman" w:hAnsi="Arial" w:cs="Arial"/>
                    <w:color w:val="000000"/>
                    <w:sz w:val="28"/>
                    <w:szCs w:val="28"/>
                    <w:lang w:eastAsia="en-AU"/>
                  </w:rPr>
                  <w:id w:val="-746807429"/>
                  <w14:checkbox>
                    <w14:checked w14:val="0"/>
                    <w14:checkedState w14:val="2612" w14:font="MS Gothic"/>
                    <w14:uncheckedState w14:val="2610" w14:font="MS Gothic"/>
                  </w14:checkbox>
                </w:sdtPr>
                <w:sdtEndPr/>
                <w:sdtContent>
                  <w:tc>
                    <w:tcPr>
                      <w:tcW w:w="496" w:type="dxa"/>
                    </w:tcPr>
                    <w:p w14:paraId="58292994" w14:textId="2480C5EE" w:rsidR="00D57BD6" w:rsidRPr="001D7442" w:rsidRDefault="006C333F"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3E2CED5B"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334C3168" w14:textId="77777777" w:rsidTr="00F92CE2">
              <w:sdt>
                <w:sdtPr>
                  <w:rPr>
                    <w:rFonts w:ascii="Arial" w:eastAsia="Times New Roman" w:hAnsi="Arial" w:cs="Arial"/>
                    <w:color w:val="FF0000"/>
                    <w:sz w:val="28"/>
                    <w:szCs w:val="28"/>
                    <w:lang w:eastAsia="en-AU"/>
                  </w:rPr>
                  <w:id w:val="-2085746392"/>
                  <w14:checkbox>
                    <w14:checked w14:val="0"/>
                    <w14:checkedState w14:val="2612" w14:font="MS Gothic"/>
                    <w14:uncheckedState w14:val="2610" w14:font="MS Gothic"/>
                  </w14:checkbox>
                </w:sdtPr>
                <w:sdtEndPr/>
                <w:sdtContent>
                  <w:tc>
                    <w:tcPr>
                      <w:tcW w:w="496" w:type="dxa"/>
                    </w:tcPr>
                    <w:p w14:paraId="36186EA9" w14:textId="028405D4"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625A0A5B" w14:textId="1DE052DC"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B0D7190" w14:textId="77777777" w:rsidTr="00F92CE2">
              <w:sdt>
                <w:sdtPr>
                  <w:rPr>
                    <w:rFonts w:ascii="Arial" w:eastAsia="Times New Roman" w:hAnsi="Arial" w:cs="Arial"/>
                    <w:color w:val="000000"/>
                    <w:sz w:val="28"/>
                    <w:szCs w:val="28"/>
                    <w:lang w:eastAsia="en-AU"/>
                  </w:rPr>
                  <w:id w:val="-1735386716"/>
                  <w14:checkbox>
                    <w14:checked w14:val="0"/>
                    <w14:checkedState w14:val="2612" w14:font="MS Gothic"/>
                    <w14:uncheckedState w14:val="2610" w14:font="MS Gothic"/>
                  </w14:checkbox>
                </w:sdtPr>
                <w:sdtEndPr/>
                <w:sdtContent>
                  <w:tc>
                    <w:tcPr>
                      <w:tcW w:w="496" w:type="dxa"/>
                    </w:tcPr>
                    <w:p w14:paraId="2F2DE47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0EA314A9"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15C3FEF" w14:textId="77777777" w:rsidR="00D57BD6" w:rsidRDefault="00D57BD6" w:rsidP="00D57BD6">
                  <w:pPr>
                    <w:rPr>
                      <w:rFonts w:ascii="Arial" w:eastAsia="Times New Roman" w:hAnsi="Arial" w:cs="Arial"/>
                      <w:color w:val="000000"/>
                      <w:lang w:eastAsia="en-AU"/>
                    </w:rPr>
                  </w:pPr>
                </w:p>
              </w:tc>
            </w:tr>
          </w:tbl>
          <w:p w14:paraId="4ECF305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4443AB91" w14:textId="77777777" w:rsidTr="00D57BD6">
              <w:sdt>
                <w:sdtPr>
                  <w:rPr>
                    <w:rFonts w:ascii="Arial" w:eastAsia="Times New Roman" w:hAnsi="Arial" w:cs="Arial"/>
                    <w:color w:val="000000"/>
                    <w:sz w:val="28"/>
                    <w:szCs w:val="28"/>
                    <w:lang w:eastAsia="en-AU"/>
                  </w:rPr>
                  <w:id w:val="-123236403"/>
                  <w14:checkbox>
                    <w14:checked w14:val="1"/>
                    <w14:checkedState w14:val="2612" w14:font="MS Gothic"/>
                    <w14:uncheckedState w14:val="2610" w14:font="MS Gothic"/>
                  </w14:checkbox>
                </w:sdtPr>
                <w:sdtEndPr/>
                <w:sdtContent>
                  <w:tc>
                    <w:tcPr>
                      <w:tcW w:w="461" w:type="dxa"/>
                    </w:tcPr>
                    <w:p w14:paraId="5FC02C6D" w14:textId="7D449A8F" w:rsidR="00D57BD6" w:rsidRPr="001D7442" w:rsidRDefault="00666AB5"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6A7533D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D522AE0" w14:textId="77777777" w:rsidR="00D57BD6" w:rsidRDefault="00D57BD6" w:rsidP="00D57BD6">
                  <w:pPr>
                    <w:rPr>
                      <w:rFonts w:ascii="Arial" w:eastAsia="Times New Roman" w:hAnsi="Arial" w:cs="Arial"/>
                      <w:color w:val="000000"/>
                      <w:lang w:eastAsia="en-AU"/>
                    </w:rPr>
                  </w:pPr>
                </w:p>
              </w:tc>
            </w:tr>
            <w:tr w:rsidR="00D57BD6" w14:paraId="6ED6375A" w14:textId="77777777" w:rsidTr="00D57BD6">
              <w:sdt>
                <w:sdtPr>
                  <w:rPr>
                    <w:rFonts w:ascii="Arial" w:eastAsia="Times New Roman" w:hAnsi="Arial" w:cs="Arial"/>
                    <w:color w:val="000000"/>
                    <w:sz w:val="28"/>
                    <w:szCs w:val="28"/>
                    <w:lang w:eastAsia="en-AU"/>
                  </w:rPr>
                  <w:id w:val="86123679"/>
                  <w14:checkbox>
                    <w14:checked w14:val="0"/>
                    <w14:checkedState w14:val="2612" w14:font="MS Gothic"/>
                    <w14:uncheckedState w14:val="2610" w14:font="MS Gothic"/>
                  </w14:checkbox>
                </w:sdtPr>
                <w:sdtEndPr/>
                <w:sdtContent>
                  <w:tc>
                    <w:tcPr>
                      <w:tcW w:w="461" w:type="dxa"/>
                    </w:tcPr>
                    <w:p w14:paraId="7319AB7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AD50E7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A98B14B" w14:textId="77777777" w:rsidR="00D57BD6" w:rsidRDefault="00D57BD6" w:rsidP="00D57BD6">
                  <w:pPr>
                    <w:rPr>
                      <w:rFonts w:ascii="Arial" w:eastAsia="Times New Roman" w:hAnsi="Arial" w:cs="Arial"/>
                      <w:color w:val="000000"/>
                      <w:lang w:eastAsia="en-AU"/>
                    </w:rPr>
                  </w:pPr>
                </w:p>
              </w:tc>
            </w:tr>
            <w:tr w:rsidR="00D57BD6" w14:paraId="76910942" w14:textId="77777777" w:rsidTr="00D57BD6">
              <w:sdt>
                <w:sdtPr>
                  <w:rPr>
                    <w:rFonts w:ascii="Arial" w:eastAsia="Times New Roman" w:hAnsi="Arial" w:cs="Arial"/>
                    <w:color w:val="000000"/>
                    <w:sz w:val="28"/>
                    <w:szCs w:val="28"/>
                    <w:lang w:eastAsia="en-AU"/>
                  </w:rPr>
                  <w:id w:val="666984931"/>
                  <w14:checkbox>
                    <w14:checked w14:val="0"/>
                    <w14:checkedState w14:val="2612" w14:font="MS Gothic"/>
                    <w14:uncheckedState w14:val="2610" w14:font="MS Gothic"/>
                  </w14:checkbox>
                </w:sdtPr>
                <w:sdtEndPr/>
                <w:sdtContent>
                  <w:tc>
                    <w:tcPr>
                      <w:tcW w:w="461" w:type="dxa"/>
                    </w:tcPr>
                    <w:p w14:paraId="2B165EE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4426F80"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3BC36D9" w14:textId="77777777" w:rsidR="00D57BD6" w:rsidRDefault="00D57BD6" w:rsidP="00D57BD6">
                  <w:pPr>
                    <w:rPr>
                      <w:rFonts w:ascii="Arial" w:eastAsia="Times New Roman" w:hAnsi="Arial" w:cs="Arial"/>
                      <w:color w:val="000000"/>
                      <w:lang w:eastAsia="en-AU"/>
                    </w:rPr>
                  </w:pPr>
                </w:p>
              </w:tc>
            </w:tr>
            <w:tr w:rsidR="00D57BD6" w14:paraId="03F5F4E5" w14:textId="77777777" w:rsidTr="00D57BD6">
              <w:sdt>
                <w:sdtPr>
                  <w:rPr>
                    <w:rFonts w:ascii="Arial" w:eastAsia="Times New Roman" w:hAnsi="Arial" w:cs="Arial"/>
                    <w:color w:val="000000"/>
                    <w:sz w:val="28"/>
                    <w:szCs w:val="28"/>
                    <w:lang w:eastAsia="en-AU"/>
                  </w:rPr>
                  <w:id w:val="-1802918270"/>
                  <w14:checkbox>
                    <w14:checked w14:val="0"/>
                    <w14:checkedState w14:val="2612" w14:font="MS Gothic"/>
                    <w14:uncheckedState w14:val="2610" w14:font="MS Gothic"/>
                  </w14:checkbox>
                </w:sdtPr>
                <w:sdtEndPr/>
                <w:sdtContent>
                  <w:tc>
                    <w:tcPr>
                      <w:tcW w:w="461" w:type="dxa"/>
                    </w:tcPr>
                    <w:p w14:paraId="351D0E6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6BF69B4"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6846ECC3" w14:textId="77777777" w:rsidR="00D57BD6" w:rsidRDefault="00D57BD6" w:rsidP="00D57BD6">
                  <w:pPr>
                    <w:rPr>
                      <w:rFonts w:ascii="Arial" w:eastAsia="Times New Roman" w:hAnsi="Arial" w:cs="Arial"/>
                      <w:color w:val="000000"/>
                      <w:lang w:eastAsia="en-AU"/>
                    </w:rPr>
                  </w:pPr>
                </w:p>
              </w:tc>
            </w:tr>
          </w:tbl>
          <w:p w14:paraId="70D49A36" w14:textId="7DCA94EC"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810"/>
              <w:gridCol w:w="2502"/>
            </w:tblGrid>
            <w:tr w:rsidR="00D57BD6" w:rsidRPr="00EA544C" w14:paraId="6FB15E5F" w14:textId="77777777" w:rsidTr="00D57BD6">
              <w:sdt>
                <w:sdtPr>
                  <w:rPr>
                    <w:rFonts w:ascii="Arial" w:eastAsia="Times New Roman" w:hAnsi="Arial" w:cs="Arial"/>
                    <w:b/>
                    <w:bCs/>
                    <w:color w:val="000000"/>
                    <w:sz w:val="28"/>
                    <w:szCs w:val="28"/>
                    <w:lang w:eastAsia="en-AU"/>
                  </w:rPr>
                  <w:id w:val="533306900"/>
                  <w14:checkbox>
                    <w14:checked w14:val="1"/>
                    <w14:checkedState w14:val="2612" w14:font="MS Gothic"/>
                    <w14:uncheckedState w14:val="2610" w14:font="MS Gothic"/>
                  </w14:checkbox>
                </w:sdtPr>
                <w:sdtEndPr/>
                <w:sdtContent>
                  <w:tc>
                    <w:tcPr>
                      <w:tcW w:w="1667" w:type="dxa"/>
                    </w:tcPr>
                    <w:p w14:paraId="35833DBB" w14:textId="5FE295EF" w:rsidR="00D57BD6" w:rsidRPr="00EA544C" w:rsidRDefault="006C333F" w:rsidP="00D57BD6">
                      <w:pPr>
                        <w:rPr>
                          <w:rFonts w:ascii="Arial" w:eastAsia="Times New Roman" w:hAnsi="Arial" w:cs="Arial"/>
                          <w:b/>
                          <w:bCs/>
                          <w:color w:val="000000"/>
                          <w:sz w:val="28"/>
                          <w:szCs w:val="28"/>
                          <w:lang w:eastAsia="en-AU"/>
                        </w:rPr>
                      </w:pPr>
                      <w:r w:rsidRPr="00EA544C">
                        <w:rPr>
                          <w:rFonts w:ascii="MS Gothic" w:eastAsia="MS Gothic" w:hAnsi="MS Gothic" w:cs="Arial" w:hint="eastAsia"/>
                          <w:b/>
                          <w:bCs/>
                          <w:color w:val="000000"/>
                          <w:sz w:val="28"/>
                          <w:szCs w:val="28"/>
                          <w:lang w:eastAsia="en-AU"/>
                        </w:rPr>
                        <w:t>☒</w:t>
                      </w:r>
                    </w:p>
                  </w:tc>
                </w:sdtContent>
              </w:sdt>
              <w:tc>
                <w:tcPr>
                  <w:tcW w:w="1667" w:type="dxa"/>
                </w:tcPr>
                <w:p w14:paraId="06E3FC6A" w14:textId="77777777" w:rsidR="00D57BD6" w:rsidRPr="00EA544C" w:rsidRDefault="00D57BD6" w:rsidP="00D57BD6">
                  <w:pPr>
                    <w:rPr>
                      <w:rFonts w:ascii="Times New Roman" w:eastAsia="Times New Roman" w:hAnsi="Times New Roman" w:cs="Times New Roman"/>
                      <w:b/>
                      <w:bCs/>
                      <w:sz w:val="24"/>
                      <w:szCs w:val="24"/>
                      <w:lang w:eastAsia="en-AU"/>
                    </w:rPr>
                  </w:pPr>
                  <w:r w:rsidRPr="00EA544C">
                    <w:rPr>
                      <w:rFonts w:ascii="Arial" w:eastAsia="Times New Roman" w:hAnsi="Arial" w:cs="Arial"/>
                      <w:b/>
                      <w:bCs/>
                      <w:color w:val="000000"/>
                      <w:lang w:eastAsia="en-AU"/>
                    </w:rPr>
                    <w:t>Regulation/legislation</w:t>
                  </w:r>
                </w:p>
                <w:p w14:paraId="73571AF0" w14:textId="77777777" w:rsidR="00D57BD6" w:rsidRPr="00EA544C" w:rsidRDefault="00D57BD6" w:rsidP="00D57BD6">
                  <w:pPr>
                    <w:rPr>
                      <w:rFonts w:ascii="Arial" w:eastAsia="Times New Roman" w:hAnsi="Arial" w:cs="Arial"/>
                      <w:b/>
                      <w:bCs/>
                      <w:color w:val="000000"/>
                      <w:lang w:eastAsia="en-AU"/>
                    </w:rPr>
                  </w:pPr>
                </w:p>
              </w:tc>
            </w:tr>
            <w:tr w:rsidR="00D57BD6" w:rsidRPr="00EA544C" w14:paraId="0FFD6AFE" w14:textId="77777777" w:rsidTr="00D57BD6">
              <w:sdt>
                <w:sdtPr>
                  <w:rPr>
                    <w:rFonts w:ascii="Arial" w:eastAsia="Times New Roman" w:hAnsi="Arial" w:cs="Arial"/>
                    <w:b/>
                    <w:bCs/>
                    <w:color w:val="000000"/>
                    <w:sz w:val="28"/>
                    <w:szCs w:val="28"/>
                    <w:lang w:eastAsia="en-AU"/>
                  </w:rPr>
                  <w:id w:val="-779330287"/>
                  <w14:checkbox>
                    <w14:checked w14:val="0"/>
                    <w14:checkedState w14:val="2612" w14:font="MS Gothic"/>
                    <w14:uncheckedState w14:val="2610" w14:font="MS Gothic"/>
                  </w14:checkbox>
                </w:sdtPr>
                <w:sdtEndPr/>
                <w:sdtContent>
                  <w:tc>
                    <w:tcPr>
                      <w:tcW w:w="1667" w:type="dxa"/>
                    </w:tcPr>
                    <w:p w14:paraId="027E6604" w14:textId="744AE425" w:rsidR="00D57BD6" w:rsidRPr="00EA544C" w:rsidRDefault="006C333F" w:rsidP="00D57BD6">
                      <w:pPr>
                        <w:rPr>
                          <w:rFonts w:ascii="Arial" w:eastAsia="Times New Roman" w:hAnsi="Arial" w:cs="Arial"/>
                          <w:b/>
                          <w:bCs/>
                          <w:color w:val="000000"/>
                          <w:sz w:val="28"/>
                          <w:szCs w:val="28"/>
                          <w:lang w:eastAsia="en-AU"/>
                        </w:rPr>
                      </w:pPr>
                      <w:r w:rsidRPr="00EA544C">
                        <w:rPr>
                          <w:rFonts w:ascii="MS Gothic" w:eastAsia="MS Gothic" w:hAnsi="MS Gothic" w:cs="Arial" w:hint="eastAsia"/>
                          <w:b/>
                          <w:bCs/>
                          <w:color w:val="000000"/>
                          <w:sz w:val="28"/>
                          <w:szCs w:val="28"/>
                          <w:lang w:eastAsia="en-AU"/>
                        </w:rPr>
                        <w:t>☐</w:t>
                      </w:r>
                    </w:p>
                  </w:tc>
                </w:sdtContent>
              </w:sdt>
              <w:tc>
                <w:tcPr>
                  <w:tcW w:w="1667" w:type="dxa"/>
                </w:tcPr>
                <w:p w14:paraId="461C5289" w14:textId="77777777" w:rsidR="00D57BD6" w:rsidRPr="00EA544C" w:rsidRDefault="00D57BD6" w:rsidP="00D57BD6">
                  <w:pPr>
                    <w:rPr>
                      <w:rFonts w:ascii="Times New Roman" w:eastAsia="Times New Roman" w:hAnsi="Times New Roman" w:cs="Times New Roman"/>
                      <w:b/>
                      <w:bCs/>
                      <w:sz w:val="24"/>
                      <w:szCs w:val="24"/>
                      <w:lang w:eastAsia="en-AU"/>
                    </w:rPr>
                  </w:pPr>
                  <w:r w:rsidRPr="00EA544C">
                    <w:rPr>
                      <w:rFonts w:ascii="Arial" w:eastAsia="Times New Roman" w:hAnsi="Arial" w:cs="Arial"/>
                      <w:b/>
                      <w:bCs/>
                      <w:color w:val="000000"/>
                      <w:lang w:eastAsia="en-AU"/>
                    </w:rPr>
                    <w:t>Formal negotiation at a national, state or regional level</w:t>
                  </w:r>
                </w:p>
                <w:p w14:paraId="47973C9F" w14:textId="77777777" w:rsidR="00D57BD6" w:rsidRPr="00EA544C" w:rsidRDefault="00D57BD6" w:rsidP="00D57BD6">
                  <w:pPr>
                    <w:rPr>
                      <w:rFonts w:ascii="Arial" w:eastAsia="Times New Roman" w:hAnsi="Arial" w:cs="Arial"/>
                      <w:b/>
                      <w:bCs/>
                      <w:color w:val="000000"/>
                      <w:lang w:eastAsia="en-AU"/>
                    </w:rPr>
                  </w:pPr>
                </w:p>
              </w:tc>
            </w:tr>
            <w:tr w:rsidR="00D57BD6" w:rsidRPr="00EA544C" w14:paraId="0DED7E79" w14:textId="77777777" w:rsidTr="00D57BD6">
              <w:sdt>
                <w:sdtPr>
                  <w:rPr>
                    <w:rFonts w:ascii="Arial" w:eastAsia="Times New Roman" w:hAnsi="Arial" w:cs="Arial"/>
                    <w:b/>
                    <w:bCs/>
                    <w:color w:val="000000"/>
                    <w:sz w:val="28"/>
                    <w:szCs w:val="28"/>
                    <w:lang w:eastAsia="en-AU"/>
                  </w:rPr>
                  <w:id w:val="-1262296455"/>
                  <w14:checkbox>
                    <w14:checked w14:val="1"/>
                    <w14:checkedState w14:val="2612" w14:font="MS Gothic"/>
                    <w14:uncheckedState w14:val="2610" w14:font="MS Gothic"/>
                  </w14:checkbox>
                </w:sdtPr>
                <w:sdtEndPr/>
                <w:sdtContent>
                  <w:tc>
                    <w:tcPr>
                      <w:tcW w:w="1667" w:type="dxa"/>
                    </w:tcPr>
                    <w:p w14:paraId="07FE53D7" w14:textId="7760E1F7" w:rsidR="00D57BD6" w:rsidRPr="00EA544C" w:rsidRDefault="00666AB5" w:rsidP="00D57BD6">
                      <w:pPr>
                        <w:rPr>
                          <w:rFonts w:ascii="Arial" w:eastAsia="Times New Roman" w:hAnsi="Arial" w:cs="Arial"/>
                          <w:b/>
                          <w:bCs/>
                          <w:color w:val="000000"/>
                          <w:sz w:val="28"/>
                          <w:szCs w:val="28"/>
                          <w:lang w:eastAsia="en-AU"/>
                        </w:rPr>
                      </w:pPr>
                      <w:r w:rsidRPr="00EA544C">
                        <w:rPr>
                          <w:rFonts w:ascii="MS Gothic" w:eastAsia="MS Gothic" w:hAnsi="MS Gothic" w:cs="Arial" w:hint="eastAsia"/>
                          <w:b/>
                          <w:bCs/>
                          <w:color w:val="000000"/>
                          <w:sz w:val="28"/>
                          <w:szCs w:val="28"/>
                          <w:lang w:eastAsia="en-AU"/>
                        </w:rPr>
                        <w:t>☒</w:t>
                      </w:r>
                    </w:p>
                  </w:tc>
                </w:sdtContent>
              </w:sdt>
              <w:tc>
                <w:tcPr>
                  <w:tcW w:w="1667" w:type="dxa"/>
                </w:tcPr>
                <w:p w14:paraId="42E3101C" w14:textId="77777777" w:rsidR="00D57BD6" w:rsidRPr="00EA544C" w:rsidRDefault="00D57BD6" w:rsidP="00D57BD6">
                  <w:pPr>
                    <w:rPr>
                      <w:rFonts w:ascii="Times New Roman" w:eastAsia="Times New Roman" w:hAnsi="Times New Roman" w:cs="Times New Roman"/>
                      <w:b/>
                      <w:bCs/>
                      <w:sz w:val="24"/>
                      <w:szCs w:val="24"/>
                      <w:lang w:eastAsia="en-AU"/>
                    </w:rPr>
                  </w:pPr>
                  <w:r w:rsidRPr="00EA544C">
                    <w:rPr>
                      <w:rFonts w:ascii="Arial" w:eastAsia="Times New Roman" w:hAnsi="Arial" w:cs="Arial"/>
                      <w:b/>
                      <w:bCs/>
                      <w:color w:val="000000"/>
                      <w:lang w:eastAsia="en-AU"/>
                    </w:rPr>
                    <w:t>Negotiation between individual pharmacies (or groups of pharmacies) and the payer</w:t>
                  </w:r>
                </w:p>
                <w:p w14:paraId="1BEDD412" w14:textId="77777777" w:rsidR="00D57BD6" w:rsidRPr="00EA544C" w:rsidRDefault="00D57BD6" w:rsidP="00D57BD6">
                  <w:pPr>
                    <w:rPr>
                      <w:rFonts w:ascii="Arial" w:eastAsia="Times New Roman" w:hAnsi="Arial" w:cs="Arial"/>
                      <w:b/>
                      <w:bCs/>
                      <w:color w:val="000000"/>
                      <w:lang w:eastAsia="en-AU"/>
                    </w:rPr>
                  </w:pPr>
                </w:p>
              </w:tc>
            </w:tr>
            <w:tr w:rsidR="00D57BD6" w:rsidRPr="00EA544C" w14:paraId="38DAE371" w14:textId="77777777" w:rsidTr="00D57BD6">
              <w:sdt>
                <w:sdtPr>
                  <w:rPr>
                    <w:rFonts w:ascii="Arial" w:eastAsia="Times New Roman" w:hAnsi="Arial" w:cs="Arial"/>
                    <w:b/>
                    <w:bCs/>
                    <w:color w:val="000000"/>
                    <w:sz w:val="28"/>
                    <w:szCs w:val="28"/>
                    <w:lang w:eastAsia="en-AU"/>
                  </w:rPr>
                  <w:id w:val="-1604871029"/>
                  <w14:checkbox>
                    <w14:checked w14:val="0"/>
                    <w14:checkedState w14:val="2612" w14:font="MS Gothic"/>
                    <w14:uncheckedState w14:val="2610" w14:font="MS Gothic"/>
                  </w14:checkbox>
                </w:sdtPr>
                <w:sdtEndPr/>
                <w:sdtContent>
                  <w:tc>
                    <w:tcPr>
                      <w:tcW w:w="1667" w:type="dxa"/>
                    </w:tcPr>
                    <w:p w14:paraId="6B19A9D1" w14:textId="77777777" w:rsidR="00D57BD6" w:rsidRPr="00EA544C" w:rsidRDefault="00D57BD6" w:rsidP="00D57BD6">
                      <w:pPr>
                        <w:rPr>
                          <w:rFonts w:ascii="Arial" w:eastAsia="Times New Roman" w:hAnsi="Arial" w:cs="Arial"/>
                          <w:b/>
                          <w:bCs/>
                          <w:color w:val="000000"/>
                          <w:sz w:val="28"/>
                          <w:szCs w:val="28"/>
                          <w:lang w:eastAsia="en-AU"/>
                        </w:rPr>
                      </w:pPr>
                      <w:r w:rsidRPr="00EA544C">
                        <w:rPr>
                          <w:rFonts w:ascii="MS Gothic" w:eastAsia="MS Gothic" w:hAnsi="MS Gothic" w:cs="Arial" w:hint="eastAsia"/>
                          <w:b/>
                          <w:bCs/>
                          <w:color w:val="000000"/>
                          <w:sz w:val="28"/>
                          <w:szCs w:val="28"/>
                          <w:lang w:eastAsia="en-AU"/>
                        </w:rPr>
                        <w:t>☐</w:t>
                      </w:r>
                    </w:p>
                  </w:tc>
                </w:sdtContent>
              </w:sdt>
              <w:tc>
                <w:tcPr>
                  <w:tcW w:w="1667" w:type="dxa"/>
                </w:tcPr>
                <w:p w14:paraId="5294AA2A" w14:textId="77777777" w:rsidR="00D57BD6" w:rsidRPr="00EA544C" w:rsidRDefault="00D57BD6" w:rsidP="00D57BD6">
                  <w:pPr>
                    <w:rPr>
                      <w:rFonts w:ascii="Times New Roman" w:eastAsia="Times New Roman" w:hAnsi="Times New Roman" w:cs="Times New Roman"/>
                      <w:b/>
                      <w:bCs/>
                      <w:sz w:val="24"/>
                      <w:szCs w:val="24"/>
                      <w:lang w:eastAsia="en-AU"/>
                    </w:rPr>
                  </w:pPr>
                  <w:r w:rsidRPr="00EA544C">
                    <w:rPr>
                      <w:rFonts w:ascii="Arial" w:eastAsia="Times New Roman" w:hAnsi="Arial" w:cs="Arial"/>
                      <w:b/>
                      <w:bCs/>
                      <w:color w:val="000000"/>
                      <w:lang w:eastAsia="en-AU"/>
                    </w:rPr>
                    <w:t>Consumer-focused competition</w:t>
                  </w:r>
                </w:p>
                <w:p w14:paraId="2C50F52F" w14:textId="77777777" w:rsidR="00D57BD6" w:rsidRPr="00EA544C" w:rsidRDefault="00D57BD6" w:rsidP="00D57BD6">
                  <w:pPr>
                    <w:rPr>
                      <w:rFonts w:ascii="Arial" w:eastAsia="Times New Roman" w:hAnsi="Arial" w:cs="Arial"/>
                      <w:b/>
                      <w:bCs/>
                      <w:color w:val="000000"/>
                      <w:lang w:eastAsia="en-AU"/>
                    </w:rPr>
                  </w:pPr>
                </w:p>
              </w:tc>
            </w:tr>
            <w:tr w:rsidR="00D57BD6" w:rsidRPr="00EA544C" w14:paraId="650F65A2" w14:textId="77777777" w:rsidTr="00D57BD6">
              <w:sdt>
                <w:sdtPr>
                  <w:rPr>
                    <w:rFonts w:ascii="Arial" w:eastAsia="Times New Roman" w:hAnsi="Arial" w:cs="Arial"/>
                    <w:b/>
                    <w:bCs/>
                    <w:color w:val="000000"/>
                    <w:sz w:val="28"/>
                    <w:szCs w:val="28"/>
                    <w:lang w:eastAsia="en-AU"/>
                  </w:rPr>
                  <w:id w:val="-493182664"/>
                  <w14:checkbox>
                    <w14:checked w14:val="0"/>
                    <w14:checkedState w14:val="2612" w14:font="MS Gothic"/>
                    <w14:uncheckedState w14:val="2610" w14:font="MS Gothic"/>
                  </w14:checkbox>
                </w:sdtPr>
                <w:sdtEndPr/>
                <w:sdtContent>
                  <w:tc>
                    <w:tcPr>
                      <w:tcW w:w="1667" w:type="dxa"/>
                    </w:tcPr>
                    <w:p w14:paraId="405437F3" w14:textId="77777777" w:rsidR="00D57BD6" w:rsidRPr="00EA544C" w:rsidRDefault="00D57BD6" w:rsidP="00D57BD6">
                      <w:pPr>
                        <w:rPr>
                          <w:rFonts w:ascii="Arial" w:eastAsia="Times New Roman" w:hAnsi="Arial" w:cs="Arial"/>
                          <w:b/>
                          <w:bCs/>
                          <w:color w:val="000000"/>
                          <w:sz w:val="28"/>
                          <w:szCs w:val="28"/>
                          <w:lang w:eastAsia="en-AU"/>
                        </w:rPr>
                      </w:pPr>
                      <w:r w:rsidRPr="00EA544C">
                        <w:rPr>
                          <w:rFonts w:ascii="MS Gothic" w:eastAsia="MS Gothic" w:hAnsi="MS Gothic" w:cs="Arial" w:hint="eastAsia"/>
                          <w:b/>
                          <w:bCs/>
                          <w:color w:val="000000"/>
                          <w:sz w:val="28"/>
                          <w:szCs w:val="28"/>
                          <w:lang w:eastAsia="en-AU"/>
                        </w:rPr>
                        <w:t>☐</w:t>
                      </w:r>
                    </w:p>
                  </w:tc>
                </w:sdtContent>
              </w:sdt>
              <w:tc>
                <w:tcPr>
                  <w:tcW w:w="1667" w:type="dxa"/>
                </w:tcPr>
                <w:p w14:paraId="79F32D35" w14:textId="77777777" w:rsidR="00D57BD6" w:rsidRPr="00EA544C" w:rsidRDefault="00D57BD6" w:rsidP="00D57BD6">
                  <w:pPr>
                    <w:rPr>
                      <w:rFonts w:ascii="Arial" w:eastAsia="Times New Roman" w:hAnsi="Arial" w:cs="Arial"/>
                      <w:b/>
                      <w:bCs/>
                      <w:color w:val="000000"/>
                      <w:lang w:eastAsia="en-AU"/>
                    </w:rPr>
                  </w:pPr>
                  <w:r w:rsidRPr="00EA544C">
                    <w:rPr>
                      <w:rFonts w:ascii="Arial" w:eastAsia="Times New Roman" w:hAnsi="Arial" w:cs="Arial"/>
                      <w:b/>
                      <w:bCs/>
                      <w:color w:val="000000"/>
                      <w:lang w:eastAsia="en-AU"/>
                    </w:rPr>
                    <w:t>Other (please specify):</w:t>
                  </w:r>
                </w:p>
                <w:p w14:paraId="011A327C" w14:textId="77777777" w:rsidR="00D57BD6" w:rsidRPr="00EA544C" w:rsidRDefault="00D57BD6" w:rsidP="00D57BD6">
                  <w:pPr>
                    <w:rPr>
                      <w:rFonts w:ascii="Arial" w:eastAsia="Times New Roman" w:hAnsi="Arial" w:cs="Arial"/>
                      <w:b/>
                      <w:bCs/>
                      <w:color w:val="000000"/>
                      <w:lang w:eastAsia="en-AU"/>
                    </w:rPr>
                  </w:pPr>
                  <w:r w:rsidRPr="00EA544C">
                    <w:rPr>
                      <w:rFonts w:ascii="Times New Roman" w:eastAsia="Times New Roman" w:hAnsi="Times New Roman" w:cs="Times New Roman"/>
                      <w:b/>
                      <w:bCs/>
                      <w:noProof/>
                      <w:sz w:val="24"/>
                      <w:szCs w:val="24"/>
                      <w:lang w:eastAsia="en-AU"/>
                    </w:rPr>
                    <mc:AlternateContent>
                      <mc:Choice Requires="wps">
                        <w:drawing>
                          <wp:inline distT="0" distB="0" distL="0" distR="0" wp14:anchorId="1ABAE699" wp14:editId="0F2D4C5C">
                            <wp:extent cx="162000" cy="68400"/>
                            <wp:effectExtent l="0" t="19050" r="47625" b="46355"/>
                            <wp:docPr id="19" name="Arrow: Right 19"/>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DC34BA" id="Arrow: Right 19"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BPjcJA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5E7E8C5B" w14:textId="0DC0B8EE" w:rsidR="00D57BD6" w:rsidRPr="00EA544C" w:rsidRDefault="00D57BD6" w:rsidP="00D57BD6">
            <w:pPr>
              <w:spacing w:after="0" w:line="240" w:lineRule="auto"/>
              <w:rPr>
                <w:rFonts w:ascii="Times New Roman" w:eastAsia="Times New Roman" w:hAnsi="Times New Roman" w:cs="Times New Roman"/>
                <w:b/>
                <w:bCs/>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85"/>
              <w:gridCol w:w="2274"/>
            </w:tblGrid>
            <w:tr w:rsidR="00D57BD6" w:rsidRPr="00EA544C" w14:paraId="78249A41" w14:textId="77777777" w:rsidTr="00D57BD6">
              <w:sdt>
                <w:sdtPr>
                  <w:rPr>
                    <w:rFonts w:ascii="Arial" w:eastAsia="Times New Roman" w:hAnsi="Arial" w:cs="Arial"/>
                    <w:b/>
                    <w:bCs/>
                    <w:color w:val="000000"/>
                    <w:sz w:val="28"/>
                    <w:szCs w:val="28"/>
                    <w:lang w:eastAsia="en-AU"/>
                  </w:rPr>
                  <w:id w:val="1285467992"/>
                  <w14:checkbox>
                    <w14:checked w14:val="0"/>
                    <w14:checkedState w14:val="2612" w14:font="MS Gothic"/>
                    <w14:uncheckedState w14:val="2610" w14:font="MS Gothic"/>
                  </w14:checkbox>
                </w:sdtPr>
                <w:sdtEndPr/>
                <w:sdtContent>
                  <w:tc>
                    <w:tcPr>
                      <w:tcW w:w="600" w:type="dxa"/>
                    </w:tcPr>
                    <w:p w14:paraId="70C94DE6" w14:textId="34A370C0" w:rsidR="00D57BD6" w:rsidRPr="00EA544C" w:rsidRDefault="00EA544C" w:rsidP="00D57BD6">
                      <w:pPr>
                        <w:rPr>
                          <w:rFonts w:ascii="Arial" w:eastAsia="Times New Roman" w:hAnsi="Arial" w:cs="Arial"/>
                          <w:b/>
                          <w:bCs/>
                          <w:color w:val="000000"/>
                          <w:sz w:val="28"/>
                          <w:szCs w:val="28"/>
                          <w:lang w:eastAsia="en-AU"/>
                        </w:rPr>
                      </w:pPr>
                      <w:r w:rsidRPr="00EA544C">
                        <w:rPr>
                          <w:rFonts w:ascii="MS Gothic" w:eastAsia="MS Gothic" w:hAnsi="MS Gothic" w:cs="Arial" w:hint="eastAsia"/>
                          <w:b/>
                          <w:bCs/>
                          <w:color w:val="000000"/>
                          <w:sz w:val="28"/>
                          <w:szCs w:val="28"/>
                          <w:lang w:eastAsia="en-AU"/>
                        </w:rPr>
                        <w:t>☐</w:t>
                      </w:r>
                    </w:p>
                  </w:tc>
                </w:sdtContent>
              </w:sdt>
              <w:tc>
                <w:tcPr>
                  <w:tcW w:w="2450" w:type="dxa"/>
                </w:tcPr>
                <w:p w14:paraId="75BE5E2C" w14:textId="77777777" w:rsidR="00D57BD6" w:rsidRPr="00EA544C" w:rsidRDefault="00D57BD6" w:rsidP="00D57BD6">
                  <w:pPr>
                    <w:rPr>
                      <w:rFonts w:ascii="Times New Roman" w:eastAsia="Times New Roman" w:hAnsi="Times New Roman" w:cs="Times New Roman"/>
                      <w:b/>
                      <w:bCs/>
                      <w:sz w:val="24"/>
                      <w:szCs w:val="24"/>
                      <w:lang w:eastAsia="en-AU"/>
                    </w:rPr>
                  </w:pPr>
                  <w:r w:rsidRPr="00EA544C">
                    <w:rPr>
                      <w:rFonts w:ascii="Arial" w:eastAsia="Times New Roman" w:hAnsi="Arial" w:cs="Arial"/>
                      <w:b/>
                      <w:bCs/>
                      <w:color w:val="000000"/>
                      <w:lang w:eastAsia="en-AU"/>
                    </w:rPr>
                    <w:t>No</w:t>
                  </w:r>
                </w:p>
                <w:p w14:paraId="232FB44C" w14:textId="77777777" w:rsidR="00D57BD6" w:rsidRPr="00EA544C" w:rsidRDefault="00D57BD6" w:rsidP="00D57BD6">
                  <w:pPr>
                    <w:rPr>
                      <w:rFonts w:ascii="Arial" w:eastAsia="Times New Roman" w:hAnsi="Arial" w:cs="Arial"/>
                      <w:b/>
                      <w:bCs/>
                      <w:color w:val="000000"/>
                      <w:lang w:eastAsia="en-AU"/>
                    </w:rPr>
                  </w:pPr>
                </w:p>
              </w:tc>
            </w:tr>
            <w:tr w:rsidR="00D57BD6" w:rsidRPr="00EA544C" w14:paraId="034D72F2" w14:textId="77777777" w:rsidTr="00D57BD6">
              <w:sdt>
                <w:sdtPr>
                  <w:rPr>
                    <w:rFonts w:ascii="Arial" w:eastAsia="Times New Roman" w:hAnsi="Arial" w:cs="Arial"/>
                    <w:b/>
                    <w:bCs/>
                    <w:color w:val="000000"/>
                    <w:sz w:val="28"/>
                    <w:szCs w:val="28"/>
                    <w:lang w:eastAsia="en-AU"/>
                  </w:rPr>
                  <w:id w:val="736369338"/>
                  <w14:checkbox>
                    <w14:checked w14:val="1"/>
                    <w14:checkedState w14:val="2612" w14:font="MS Gothic"/>
                    <w14:uncheckedState w14:val="2610" w14:font="MS Gothic"/>
                  </w14:checkbox>
                </w:sdtPr>
                <w:sdtEndPr/>
                <w:sdtContent>
                  <w:tc>
                    <w:tcPr>
                      <w:tcW w:w="600" w:type="dxa"/>
                    </w:tcPr>
                    <w:p w14:paraId="2F3E96DE" w14:textId="4A8D3892" w:rsidR="00D57BD6" w:rsidRPr="00EA544C" w:rsidRDefault="00EA544C" w:rsidP="00D57BD6">
                      <w:pPr>
                        <w:rPr>
                          <w:rFonts w:ascii="Arial" w:eastAsia="Times New Roman" w:hAnsi="Arial" w:cs="Arial"/>
                          <w:b/>
                          <w:bCs/>
                          <w:color w:val="000000"/>
                          <w:sz w:val="28"/>
                          <w:szCs w:val="28"/>
                          <w:lang w:eastAsia="en-AU"/>
                        </w:rPr>
                      </w:pPr>
                      <w:r w:rsidRPr="00EA544C">
                        <w:rPr>
                          <w:rFonts w:ascii="MS Gothic" w:eastAsia="MS Gothic" w:hAnsi="MS Gothic" w:cs="Arial" w:hint="eastAsia"/>
                          <w:b/>
                          <w:bCs/>
                          <w:color w:val="000000"/>
                          <w:sz w:val="28"/>
                          <w:szCs w:val="28"/>
                          <w:lang w:eastAsia="en-AU"/>
                        </w:rPr>
                        <w:t>☒</w:t>
                      </w:r>
                    </w:p>
                  </w:tc>
                </w:sdtContent>
              </w:sdt>
              <w:tc>
                <w:tcPr>
                  <w:tcW w:w="2450" w:type="dxa"/>
                </w:tcPr>
                <w:p w14:paraId="0F2E81D1" w14:textId="77777777" w:rsidR="00D57BD6" w:rsidRPr="00EA544C" w:rsidRDefault="00D57BD6" w:rsidP="00D57BD6">
                  <w:pPr>
                    <w:rPr>
                      <w:rFonts w:ascii="Arial" w:eastAsia="Times New Roman" w:hAnsi="Arial" w:cs="Arial"/>
                      <w:b/>
                      <w:bCs/>
                      <w:color w:val="000000"/>
                      <w:lang w:eastAsia="en-AU"/>
                    </w:rPr>
                  </w:pPr>
                  <w:r w:rsidRPr="00EA544C">
                    <w:rPr>
                      <w:rFonts w:ascii="Arial" w:eastAsia="Times New Roman" w:hAnsi="Arial" w:cs="Arial"/>
                      <w:b/>
                      <w:bCs/>
                      <w:color w:val="000000"/>
                      <w:lang w:eastAsia="en-AU"/>
                    </w:rPr>
                    <w:t>Yes (please describe):</w:t>
                  </w:r>
                </w:p>
                <w:p w14:paraId="0636E720" w14:textId="77777777" w:rsidR="00D57BD6" w:rsidRPr="00EA544C" w:rsidRDefault="00D57BD6" w:rsidP="00D57BD6">
                  <w:pPr>
                    <w:rPr>
                      <w:rFonts w:ascii="Arial" w:eastAsia="Times New Roman" w:hAnsi="Arial" w:cs="Arial"/>
                      <w:b/>
                      <w:bCs/>
                      <w:color w:val="000000"/>
                      <w:lang w:eastAsia="en-AU"/>
                    </w:rPr>
                  </w:pPr>
                  <w:r w:rsidRPr="00EA544C">
                    <w:rPr>
                      <w:rFonts w:ascii="Times New Roman" w:eastAsia="Times New Roman" w:hAnsi="Times New Roman" w:cs="Times New Roman"/>
                      <w:b/>
                      <w:bCs/>
                      <w:noProof/>
                      <w:sz w:val="24"/>
                      <w:szCs w:val="24"/>
                      <w:lang w:eastAsia="en-AU"/>
                    </w:rPr>
                    <mc:AlternateContent>
                      <mc:Choice Requires="wps">
                        <w:drawing>
                          <wp:inline distT="0" distB="0" distL="0" distR="0" wp14:anchorId="14CCDC64" wp14:editId="122FAD0A">
                            <wp:extent cx="162000" cy="68400"/>
                            <wp:effectExtent l="0" t="19050" r="47625" b="46355"/>
                            <wp:docPr id="20" name="Arrow: Right 20"/>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5AE346" id="Arrow: Right 20"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1MFeA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GbTUwV4AgAAQQ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4D3F69DB" w14:textId="77777777" w:rsidR="00D57BD6" w:rsidRPr="00EA544C" w:rsidRDefault="00D57BD6" w:rsidP="00D57BD6">
            <w:pPr>
              <w:spacing w:after="0" w:line="240" w:lineRule="auto"/>
              <w:rPr>
                <w:rFonts w:ascii="Times New Roman" w:eastAsia="Times New Roman" w:hAnsi="Times New Roman" w:cs="Times New Roman"/>
                <w:b/>
                <w:bCs/>
                <w:sz w:val="24"/>
                <w:szCs w:val="24"/>
                <w:lang w:eastAsia="en-AU"/>
              </w:rPr>
            </w:pPr>
          </w:p>
          <w:p w14:paraId="72EBD023" w14:textId="09B5534B" w:rsidR="00D57BD6" w:rsidRPr="00EA544C" w:rsidRDefault="00EA544C" w:rsidP="00D57BD6">
            <w:pPr>
              <w:spacing w:after="0" w:line="240" w:lineRule="auto"/>
              <w:rPr>
                <w:rFonts w:ascii="Times New Roman" w:eastAsia="Times New Roman" w:hAnsi="Times New Roman" w:cs="Times New Roman"/>
                <w:b/>
                <w:bCs/>
                <w:sz w:val="24"/>
                <w:szCs w:val="24"/>
                <w:lang w:eastAsia="en-AU"/>
              </w:rPr>
            </w:pPr>
            <w:r w:rsidRPr="00EA544C">
              <w:rPr>
                <w:rFonts w:ascii="Times New Roman" w:eastAsia="Times New Roman" w:hAnsi="Times New Roman" w:cs="Times New Roman"/>
                <w:b/>
                <w:bCs/>
                <w:sz w:val="24"/>
                <w:szCs w:val="24"/>
                <w:lang w:eastAsia="en-AU"/>
              </w:rPr>
              <w:t>Pharmacies are paid a set amount for medication review OR this service is may be part of a “per member/per month” fee in which the pharmacist/pharmacy is paid a monthly fee for managing the patient’s overall drug therapy.</w:t>
            </w:r>
          </w:p>
        </w:tc>
      </w:tr>
      <w:tr w:rsidR="00D57BD6" w:rsidRPr="00D40AC7" w14:paraId="7E365097"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90717C0" w14:textId="30D56EB3"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2</w:t>
            </w:r>
            <w:r w:rsidR="00FE0A80">
              <w:rPr>
                <w:rFonts w:ascii="Arial" w:eastAsia="Times New Roman" w:hAnsi="Arial" w:cs="Arial"/>
                <w:b/>
                <w:bCs/>
                <w:color w:val="2F5496" w:themeColor="accent1" w:themeShade="BF"/>
                <w:lang w:eastAsia="en-AU"/>
              </w:rPr>
              <w:t>:</w:t>
            </w:r>
          </w:p>
          <w:p w14:paraId="63B46A69" w14:textId="77777777" w:rsidR="00D57BD6" w:rsidRDefault="00D57BD6"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Chronic disease management services</w:t>
            </w:r>
          </w:p>
          <w:p w14:paraId="27707981" w14:textId="1B631F1B" w:rsidR="00EA544C" w:rsidRPr="00FE0A80" w:rsidRDefault="00EA544C"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Pr>
                <w:rFonts w:ascii="Times New Roman" w:eastAsia="Times New Roman" w:hAnsi="Times New Roman" w:cs="Times New Roman"/>
                <w:b/>
                <w:bCs/>
                <w:color w:val="2F5496" w:themeColor="accent1" w:themeShade="BF"/>
                <w:sz w:val="24"/>
                <w:szCs w:val="24"/>
                <w:lang w:eastAsia="en-AU"/>
              </w:rPr>
              <w:t>In the U.S., payment for this service occurs but it is for the minority of prescriptions dispensed.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7123ED87" w14:textId="77777777" w:rsidTr="00F92CE2">
              <w:sdt>
                <w:sdtPr>
                  <w:rPr>
                    <w:rFonts w:ascii="Arial" w:eastAsia="Times New Roman" w:hAnsi="Arial" w:cs="Arial"/>
                    <w:color w:val="000000"/>
                    <w:sz w:val="28"/>
                    <w:szCs w:val="28"/>
                    <w:lang w:eastAsia="en-AU"/>
                  </w:rPr>
                  <w:id w:val="-645742305"/>
                  <w14:checkbox>
                    <w14:checked w14:val="0"/>
                    <w14:checkedState w14:val="2612" w14:font="MS Gothic"/>
                    <w14:uncheckedState w14:val="2610" w14:font="MS Gothic"/>
                  </w14:checkbox>
                </w:sdtPr>
                <w:sdtEndPr/>
                <w:sdtContent>
                  <w:tc>
                    <w:tcPr>
                      <w:tcW w:w="496" w:type="dxa"/>
                    </w:tcPr>
                    <w:p w14:paraId="24846BD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0729FEE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1A2BCC5" w14:textId="77777777" w:rsidTr="00F92CE2">
              <w:sdt>
                <w:sdtPr>
                  <w:rPr>
                    <w:rFonts w:ascii="Arial" w:eastAsia="Times New Roman" w:hAnsi="Arial" w:cs="Arial"/>
                    <w:color w:val="000000"/>
                    <w:sz w:val="28"/>
                    <w:szCs w:val="28"/>
                    <w:lang w:eastAsia="en-AU"/>
                  </w:rPr>
                  <w:id w:val="476496914"/>
                  <w14:checkbox>
                    <w14:checked w14:val="1"/>
                    <w14:checkedState w14:val="2612" w14:font="MS Gothic"/>
                    <w14:uncheckedState w14:val="2610" w14:font="MS Gothic"/>
                  </w14:checkbox>
                </w:sdtPr>
                <w:sdtEndPr/>
                <w:sdtContent>
                  <w:tc>
                    <w:tcPr>
                      <w:tcW w:w="496" w:type="dxa"/>
                    </w:tcPr>
                    <w:p w14:paraId="0A5C548C" w14:textId="024C9DFB" w:rsidR="00D57BD6" w:rsidRPr="001D7442" w:rsidRDefault="0051709A"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1324461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2CC2FA32" w14:textId="77777777" w:rsidTr="00F92CE2">
              <w:sdt>
                <w:sdtPr>
                  <w:rPr>
                    <w:rFonts w:ascii="Arial" w:eastAsia="Times New Roman" w:hAnsi="Arial" w:cs="Arial"/>
                    <w:color w:val="000000"/>
                    <w:sz w:val="28"/>
                    <w:szCs w:val="28"/>
                    <w:lang w:eastAsia="en-AU"/>
                  </w:rPr>
                  <w:id w:val="994072376"/>
                  <w14:checkbox>
                    <w14:checked w14:val="1"/>
                    <w14:checkedState w14:val="2612" w14:font="MS Gothic"/>
                    <w14:uncheckedState w14:val="2610" w14:font="MS Gothic"/>
                  </w14:checkbox>
                </w:sdtPr>
                <w:sdtEndPr/>
                <w:sdtContent>
                  <w:tc>
                    <w:tcPr>
                      <w:tcW w:w="496" w:type="dxa"/>
                    </w:tcPr>
                    <w:p w14:paraId="0B30C389" w14:textId="757FF884" w:rsidR="00D57BD6" w:rsidRPr="001D7442" w:rsidRDefault="0051709A"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68CA1CE2"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59D3785A" w14:textId="77777777" w:rsidTr="00F92CE2">
              <w:sdt>
                <w:sdtPr>
                  <w:rPr>
                    <w:rFonts w:ascii="Arial" w:eastAsia="Times New Roman" w:hAnsi="Arial" w:cs="Arial"/>
                    <w:color w:val="FF0000"/>
                    <w:sz w:val="28"/>
                    <w:szCs w:val="28"/>
                    <w:lang w:eastAsia="en-AU"/>
                  </w:rPr>
                  <w:id w:val="-211357082"/>
                  <w14:checkbox>
                    <w14:checked w14:val="0"/>
                    <w14:checkedState w14:val="2612" w14:font="MS Gothic"/>
                    <w14:uncheckedState w14:val="2610" w14:font="MS Gothic"/>
                  </w14:checkbox>
                </w:sdtPr>
                <w:sdtEndPr/>
                <w:sdtContent>
                  <w:tc>
                    <w:tcPr>
                      <w:tcW w:w="496" w:type="dxa"/>
                    </w:tcPr>
                    <w:p w14:paraId="6EE57520" w14:textId="7D83A9EB"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73CB5046" w14:textId="3F1A942F"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54603A0B" w14:textId="77777777" w:rsidTr="00F92CE2">
              <w:sdt>
                <w:sdtPr>
                  <w:rPr>
                    <w:rFonts w:ascii="Arial" w:eastAsia="Times New Roman" w:hAnsi="Arial" w:cs="Arial"/>
                    <w:color w:val="000000"/>
                    <w:sz w:val="28"/>
                    <w:szCs w:val="28"/>
                    <w:lang w:eastAsia="en-AU"/>
                  </w:rPr>
                  <w:id w:val="1294172552"/>
                  <w14:checkbox>
                    <w14:checked w14:val="0"/>
                    <w14:checkedState w14:val="2612" w14:font="MS Gothic"/>
                    <w14:uncheckedState w14:val="2610" w14:font="MS Gothic"/>
                  </w14:checkbox>
                </w:sdtPr>
                <w:sdtEndPr/>
                <w:sdtContent>
                  <w:tc>
                    <w:tcPr>
                      <w:tcW w:w="496" w:type="dxa"/>
                    </w:tcPr>
                    <w:p w14:paraId="4F051FD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12A24BA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773C0387" w14:textId="77777777" w:rsidR="00D57BD6" w:rsidRDefault="00D57BD6" w:rsidP="00D57BD6">
                  <w:pPr>
                    <w:rPr>
                      <w:rFonts w:ascii="Arial" w:eastAsia="Times New Roman" w:hAnsi="Arial" w:cs="Arial"/>
                      <w:color w:val="000000"/>
                      <w:lang w:eastAsia="en-AU"/>
                    </w:rPr>
                  </w:pPr>
                </w:p>
              </w:tc>
            </w:tr>
          </w:tbl>
          <w:p w14:paraId="20F20090"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367F10F2" w14:textId="77777777" w:rsidTr="00D57BD6">
              <w:sdt>
                <w:sdtPr>
                  <w:rPr>
                    <w:rFonts w:ascii="Arial" w:eastAsia="Times New Roman" w:hAnsi="Arial" w:cs="Arial"/>
                    <w:color w:val="000000"/>
                    <w:sz w:val="28"/>
                    <w:szCs w:val="28"/>
                    <w:lang w:eastAsia="en-AU"/>
                  </w:rPr>
                  <w:id w:val="-1582820412"/>
                  <w14:checkbox>
                    <w14:checked w14:val="1"/>
                    <w14:checkedState w14:val="2612" w14:font="MS Gothic"/>
                    <w14:uncheckedState w14:val="2610" w14:font="MS Gothic"/>
                  </w14:checkbox>
                </w:sdtPr>
                <w:sdtEndPr/>
                <w:sdtContent>
                  <w:tc>
                    <w:tcPr>
                      <w:tcW w:w="461" w:type="dxa"/>
                    </w:tcPr>
                    <w:p w14:paraId="0A9F9656" w14:textId="13353EA2" w:rsidR="00D57BD6" w:rsidRPr="001D7442" w:rsidRDefault="0051709A"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275708A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50F3DD56" w14:textId="77777777" w:rsidR="00D57BD6" w:rsidRDefault="00D57BD6" w:rsidP="00D57BD6">
                  <w:pPr>
                    <w:rPr>
                      <w:rFonts w:ascii="Arial" w:eastAsia="Times New Roman" w:hAnsi="Arial" w:cs="Arial"/>
                      <w:color w:val="000000"/>
                      <w:lang w:eastAsia="en-AU"/>
                    </w:rPr>
                  </w:pPr>
                </w:p>
              </w:tc>
            </w:tr>
            <w:tr w:rsidR="00D57BD6" w14:paraId="3FB4B559" w14:textId="77777777" w:rsidTr="00D57BD6">
              <w:sdt>
                <w:sdtPr>
                  <w:rPr>
                    <w:rFonts w:ascii="Arial" w:eastAsia="Times New Roman" w:hAnsi="Arial" w:cs="Arial"/>
                    <w:color w:val="000000"/>
                    <w:sz w:val="28"/>
                    <w:szCs w:val="28"/>
                    <w:lang w:eastAsia="en-AU"/>
                  </w:rPr>
                  <w:id w:val="-1984994953"/>
                  <w14:checkbox>
                    <w14:checked w14:val="0"/>
                    <w14:checkedState w14:val="2612" w14:font="MS Gothic"/>
                    <w14:uncheckedState w14:val="2610" w14:font="MS Gothic"/>
                  </w14:checkbox>
                </w:sdtPr>
                <w:sdtEndPr/>
                <w:sdtContent>
                  <w:tc>
                    <w:tcPr>
                      <w:tcW w:w="461" w:type="dxa"/>
                    </w:tcPr>
                    <w:p w14:paraId="43B9F28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F9ACE8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00F12F6A" w14:textId="77777777" w:rsidR="00D57BD6" w:rsidRDefault="00D57BD6" w:rsidP="00D57BD6">
                  <w:pPr>
                    <w:rPr>
                      <w:rFonts w:ascii="Arial" w:eastAsia="Times New Roman" w:hAnsi="Arial" w:cs="Arial"/>
                      <w:color w:val="000000"/>
                      <w:lang w:eastAsia="en-AU"/>
                    </w:rPr>
                  </w:pPr>
                </w:p>
              </w:tc>
            </w:tr>
            <w:tr w:rsidR="00D57BD6" w14:paraId="3E0FC197" w14:textId="77777777" w:rsidTr="00D57BD6">
              <w:sdt>
                <w:sdtPr>
                  <w:rPr>
                    <w:rFonts w:ascii="Arial" w:eastAsia="Times New Roman" w:hAnsi="Arial" w:cs="Arial"/>
                    <w:color w:val="000000"/>
                    <w:sz w:val="28"/>
                    <w:szCs w:val="28"/>
                    <w:lang w:eastAsia="en-AU"/>
                  </w:rPr>
                  <w:id w:val="1649010875"/>
                  <w14:checkbox>
                    <w14:checked w14:val="1"/>
                    <w14:checkedState w14:val="2612" w14:font="MS Gothic"/>
                    <w14:uncheckedState w14:val="2610" w14:font="MS Gothic"/>
                  </w14:checkbox>
                </w:sdtPr>
                <w:sdtEndPr/>
                <w:sdtContent>
                  <w:tc>
                    <w:tcPr>
                      <w:tcW w:w="461" w:type="dxa"/>
                    </w:tcPr>
                    <w:p w14:paraId="129DE7E2" w14:textId="584CEB68" w:rsidR="00D57BD6" w:rsidRPr="001D7442" w:rsidRDefault="004D09D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4ED5922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254E630" w14:textId="77777777" w:rsidR="00D57BD6" w:rsidRDefault="00D57BD6" w:rsidP="00D57BD6">
                  <w:pPr>
                    <w:rPr>
                      <w:rFonts w:ascii="Arial" w:eastAsia="Times New Roman" w:hAnsi="Arial" w:cs="Arial"/>
                      <w:color w:val="000000"/>
                      <w:lang w:eastAsia="en-AU"/>
                    </w:rPr>
                  </w:pPr>
                </w:p>
              </w:tc>
            </w:tr>
            <w:tr w:rsidR="00D57BD6" w14:paraId="776CEF62" w14:textId="77777777" w:rsidTr="00D57BD6">
              <w:sdt>
                <w:sdtPr>
                  <w:rPr>
                    <w:rFonts w:ascii="Arial" w:eastAsia="Times New Roman" w:hAnsi="Arial" w:cs="Arial"/>
                    <w:color w:val="000000"/>
                    <w:sz w:val="28"/>
                    <w:szCs w:val="28"/>
                    <w:lang w:eastAsia="en-AU"/>
                  </w:rPr>
                  <w:id w:val="-1173495255"/>
                  <w14:checkbox>
                    <w14:checked w14:val="0"/>
                    <w14:checkedState w14:val="2612" w14:font="MS Gothic"/>
                    <w14:uncheckedState w14:val="2610" w14:font="MS Gothic"/>
                  </w14:checkbox>
                </w:sdtPr>
                <w:sdtEndPr/>
                <w:sdtContent>
                  <w:tc>
                    <w:tcPr>
                      <w:tcW w:w="461" w:type="dxa"/>
                    </w:tcPr>
                    <w:p w14:paraId="7D8284F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333B9AC"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4266A8F7" w14:textId="77777777" w:rsidR="00D57BD6" w:rsidRDefault="00D57BD6" w:rsidP="00D57BD6">
                  <w:pPr>
                    <w:rPr>
                      <w:rFonts w:ascii="Arial" w:eastAsia="Times New Roman" w:hAnsi="Arial" w:cs="Arial"/>
                      <w:color w:val="000000"/>
                      <w:lang w:eastAsia="en-AU"/>
                    </w:rPr>
                  </w:pPr>
                </w:p>
              </w:tc>
            </w:tr>
          </w:tbl>
          <w:p w14:paraId="7F0C5EB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1004"/>
              <w:gridCol w:w="2308"/>
            </w:tblGrid>
            <w:tr w:rsidR="00D57BD6" w14:paraId="6E6E181F" w14:textId="77777777" w:rsidTr="00D57BD6">
              <w:sdt>
                <w:sdtPr>
                  <w:rPr>
                    <w:rFonts w:ascii="Arial" w:eastAsia="Times New Roman" w:hAnsi="Arial" w:cs="Arial"/>
                    <w:color w:val="000000"/>
                    <w:sz w:val="28"/>
                    <w:szCs w:val="28"/>
                    <w:lang w:eastAsia="en-AU"/>
                  </w:rPr>
                  <w:id w:val="-1435440895"/>
                  <w14:checkbox>
                    <w14:checked w14:val="1"/>
                    <w14:checkedState w14:val="2612" w14:font="MS Gothic"/>
                    <w14:uncheckedState w14:val="2610" w14:font="MS Gothic"/>
                  </w14:checkbox>
                </w:sdtPr>
                <w:sdtEndPr/>
                <w:sdtContent>
                  <w:tc>
                    <w:tcPr>
                      <w:tcW w:w="1667" w:type="dxa"/>
                    </w:tcPr>
                    <w:p w14:paraId="292872C5" w14:textId="6EF28A07" w:rsidR="00D57BD6" w:rsidRPr="001D7442" w:rsidRDefault="00EC7606"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0FC7C64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7E0DB1E2" w14:textId="77777777" w:rsidR="00D57BD6" w:rsidRDefault="00D57BD6" w:rsidP="00D57BD6">
                  <w:pPr>
                    <w:rPr>
                      <w:rFonts w:ascii="Arial" w:eastAsia="Times New Roman" w:hAnsi="Arial" w:cs="Arial"/>
                      <w:color w:val="000000"/>
                      <w:lang w:eastAsia="en-AU"/>
                    </w:rPr>
                  </w:pPr>
                </w:p>
              </w:tc>
            </w:tr>
            <w:tr w:rsidR="00D57BD6" w14:paraId="4D2D6728" w14:textId="77777777" w:rsidTr="00D57BD6">
              <w:sdt>
                <w:sdtPr>
                  <w:rPr>
                    <w:rFonts w:ascii="Arial" w:eastAsia="Times New Roman" w:hAnsi="Arial" w:cs="Arial"/>
                    <w:color w:val="000000"/>
                    <w:sz w:val="28"/>
                    <w:szCs w:val="28"/>
                    <w:lang w:eastAsia="en-AU"/>
                  </w:rPr>
                  <w:id w:val="877672057"/>
                  <w14:checkbox>
                    <w14:checked w14:val="0"/>
                    <w14:checkedState w14:val="2612" w14:font="MS Gothic"/>
                    <w14:uncheckedState w14:val="2610" w14:font="MS Gothic"/>
                  </w14:checkbox>
                </w:sdtPr>
                <w:sdtEndPr/>
                <w:sdtContent>
                  <w:tc>
                    <w:tcPr>
                      <w:tcW w:w="1667" w:type="dxa"/>
                    </w:tcPr>
                    <w:p w14:paraId="10A04231" w14:textId="721E0C89" w:rsidR="00D57BD6" w:rsidRPr="001D7442" w:rsidRDefault="00781616"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6F181F0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0B6C19FB" w14:textId="77777777" w:rsidR="00D57BD6" w:rsidRDefault="00D57BD6" w:rsidP="00D57BD6">
                  <w:pPr>
                    <w:rPr>
                      <w:rFonts w:ascii="Arial" w:eastAsia="Times New Roman" w:hAnsi="Arial" w:cs="Arial"/>
                      <w:color w:val="000000"/>
                      <w:lang w:eastAsia="en-AU"/>
                    </w:rPr>
                  </w:pPr>
                </w:p>
              </w:tc>
            </w:tr>
            <w:tr w:rsidR="00D57BD6" w14:paraId="4C7C200D" w14:textId="77777777" w:rsidTr="00D57BD6">
              <w:sdt>
                <w:sdtPr>
                  <w:rPr>
                    <w:rFonts w:ascii="Arial" w:eastAsia="Times New Roman" w:hAnsi="Arial" w:cs="Arial"/>
                    <w:color w:val="000000"/>
                    <w:sz w:val="28"/>
                    <w:szCs w:val="28"/>
                    <w:lang w:eastAsia="en-AU"/>
                  </w:rPr>
                  <w:id w:val="339828387"/>
                  <w14:checkbox>
                    <w14:checked w14:val="1"/>
                    <w14:checkedState w14:val="2612" w14:font="MS Gothic"/>
                    <w14:uncheckedState w14:val="2610" w14:font="MS Gothic"/>
                  </w14:checkbox>
                </w:sdtPr>
                <w:sdtEndPr/>
                <w:sdtContent>
                  <w:tc>
                    <w:tcPr>
                      <w:tcW w:w="1667" w:type="dxa"/>
                    </w:tcPr>
                    <w:p w14:paraId="61DB537A" w14:textId="25A5F13E" w:rsidR="00D57BD6" w:rsidRPr="001D7442" w:rsidRDefault="00781616"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361E6961"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47BD83F5" w14:textId="77777777" w:rsidR="00D57BD6" w:rsidRDefault="00D57BD6" w:rsidP="00D57BD6">
                  <w:pPr>
                    <w:rPr>
                      <w:rFonts w:ascii="Arial" w:eastAsia="Times New Roman" w:hAnsi="Arial" w:cs="Arial"/>
                      <w:color w:val="000000"/>
                      <w:lang w:eastAsia="en-AU"/>
                    </w:rPr>
                  </w:pPr>
                </w:p>
              </w:tc>
            </w:tr>
            <w:tr w:rsidR="00D57BD6" w14:paraId="7B613FAA" w14:textId="77777777" w:rsidTr="00D57BD6">
              <w:sdt>
                <w:sdtPr>
                  <w:rPr>
                    <w:rFonts w:ascii="Arial" w:eastAsia="Times New Roman" w:hAnsi="Arial" w:cs="Arial"/>
                    <w:color w:val="000000"/>
                    <w:sz w:val="28"/>
                    <w:szCs w:val="28"/>
                    <w:lang w:eastAsia="en-AU"/>
                  </w:rPr>
                  <w:id w:val="-415013038"/>
                  <w14:checkbox>
                    <w14:checked w14:val="0"/>
                    <w14:checkedState w14:val="2612" w14:font="MS Gothic"/>
                    <w14:uncheckedState w14:val="2610" w14:font="MS Gothic"/>
                  </w14:checkbox>
                </w:sdtPr>
                <w:sdtEndPr/>
                <w:sdtContent>
                  <w:tc>
                    <w:tcPr>
                      <w:tcW w:w="1667" w:type="dxa"/>
                    </w:tcPr>
                    <w:p w14:paraId="50E6689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24748D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73C22DBA" w14:textId="77777777" w:rsidR="00D57BD6" w:rsidRDefault="00D57BD6" w:rsidP="00D57BD6">
                  <w:pPr>
                    <w:rPr>
                      <w:rFonts w:ascii="Arial" w:eastAsia="Times New Roman" w:hAnsi="Arial" w:cs="Arial"/>
                      <w:color w:val="000000"/>
                      <w:lang w:eastAsia="en-AU"/>
                    </w:rPr>
                  </w:pPr>
                </w:p>
              </w:tc>
            </w:tr>
            <w:tr w:rsidR="00D57BD6" w14:paraId="57AB7263" w14:textId="77777777" w:rsidTr="00D57BD6">
              <w:sdt>
                <w:sdtPr>
                  <w:rPr>
                    <w:rFonts w:ascii="Arial" w:eastAsia="Times New Roman" w:hAnsi="Arial" w:cs="Arial"/>
                    <w:color w:val="000000"/>
                    <w:sz w:val="28"/>
                    <w:szCs w:val="28"/>
                    <w:lang w:eastAsia="en-AU"/>
                  </w:rPr>
                  <w:id w:val="161747202"/>
                  <w14:checkbox>
                    <w14:checked w14:val="0"/>
                    <w14:checkedState w14:val="2612" w14:font="MS Gothic"/>
                    <w14:uncheckedState w14:val="2610" w14:font="MS Gothic"/>
                  </w14:checkbox>
                </w:sdtPr>
                <w:sdtEndPr/>
                <w:sdtContent>
                  <w:tc>
                    <w:tcPr>
                      <w:tcW w:w="1667" w:type="dxa"/>
                    </w:tcPr>
                    <w:p w14:paraId="5CD449C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71F3C38"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645623E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7501F46" wp14:editId="07CC9C12">
                            <wp:extent cx="162000" cy="68400"/>
                            <wp:effectExtent l="0" t="19050" r="47625" b="46355"/>
                            <wp:docPr id="21" name="Arrow: Right 2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32E3DF" id="Arrow: Right 21"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pOStK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189A7A7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86"/>
              <w:gridCol w:w="2273"/>
            </w:tblGrid>
            <w:tr w:rsidR="00D57BD6" w14:paraId="52A434E3" w14:textId="77777777" w:rsidTr="00D57BD6">
              <w:sdt>
                <w:sdtPr>
                  <w:rPr>
                    <w:rFonts w:ascii="Arial" w:eastAsia="Times New Roman" w:hAnsi="Arial" w:cs="Arial"/>
                    <w:color w:val="000000"/>
                    <w:sz w:val="28"/>
                    <w:szCs w:val="28"/>
                    <w:lang w:eastAsia="en-AU"/>
                  </w:rPr>
                  <w:id w:val="-1289815375"/>
                  <w14:checkbox>
                    <w14:checked w14:val="0"/>
                    <w14:checkedState w14:val="2612" w14:font="MS Gothic"/>
                    <w14:uncheckedState w14:val="2610" w14:font="MS Gothic"/>
                  </w14:checkbox>
                </w:sdtPr>
                <w:sdtEndPr/>
                <w:sdtContent>
                  <w:tc>
                    <w:tcPr>
                      <w:tcW w:w="600" w:type="dxa"/>
                    </w:tcPr>
                    <w:p w14:paraId="4F8C17A2" w14:textId="6E11337C" w:rsidR="00D57BD6" w:rsidRPr="001D7442" w:rsidRDefault="00EA544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4C738B6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07B8ABD1" w14:textId="77777777" w:rsidR="00D57BD6" w:rsidRDefault="00D57BD6" w:rsidP="00D57BD6">
                  <w:pPr>
                    <w:rPr>
                      <w:rFonts w:ascii="Arial" w:eastAsia="Times New Roman" w:hAnsi="Arial" w:cs="Arial"/>
                      <w:color w:val="000000"/>
                      <w:lang w:eastAsia="en-AU"/>
                    </w:rPr>
                  </w:pPr>
                </w:p>
              </w:tc>
            </w:tr>
            <w:tr w:rsidR="00D57BD6" w14:paraId="3D94986E" w14:textId="77777777" w:rsidTr="00D57BD6">
              <w:sdt>
                <w:sdtPr>
                  <w:rPr>
                    <w:rFonts w:ascii="Arial" w:eastAsia="Times New Roman" w:hAnsi="Arial" w:cs="Arial"/>
                    <w:color w:val="000000"/>
                    <w:sz w:val="28"/>
                    <w:szCs w:val="28"/>
                    <w:lang w:eastAsia="en-AU"/>
                  </w:rPr>
                  <w:id w:val="-2101935851"/>
                  <w14:checkbox>
                    <w14:checked w14:val="1"/>
                    <w14:checkedState w14:val="2612" w14:font="MS Gothic"/>
                    <w14:uncheckedState w14:val="2610" w14:font="MS Gothic"/>
                  </w14:checkbox>
                </w:sdtPr>
                <w:sdtEndPr/>
                <w:sdtContent>
                  <w:tc>
                    <w:tcPr>
                      <w:tcW w:w="600" w:type="dxa"/>
                    </w:tcPr>
                    <w:p w14:paraId="008DB8A4" w14:textId="16F52A99" w:rsidR="00D57BD6" w:rsidRPr="001D7442" w:rsidRDefault="00EA544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57F12CB1"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5A4C5638"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46DBB18E" wp14:editId="75377CF5">
                            <wp:extent cx="162000" cy="68400"/>
                            <wp:effectExtent l="0" t="19050" r="47625" b="46355"/>
                            <wp:docPr id="22" name="Arrow: Right 2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4C9985" id="Arrow: Right 22"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KbeQ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4BqKb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08A897FE"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79599F04" w14:textId="7F58B896" w:rsidR="00D57BD6" w:rsidRPr="00D40AC7" w:rsidRDefault="00EA544C" w:rsidP="00D57BD6">
            <w:pPr>
              <w:spacing w:after="0" w:line="240" w:lineRule="auto"/>
              <w:rPr>
                <w:rFonts w:ascii="Times New Roman" w:eastAsia="Times New Roman" w:hAnsi="Times New Roman" w:cs="Times New Roman"/>
                <w:sz w:val="24"/>
                <w:szCs w:val="24"/>
                <w:lang w:eastAsia="en-AU"/>
              </w:rPr>
            </w:pPr>
            <w:r w:rsidRPr="00EA544C">
              <w:rPr>
                <w:rFonts w:ascii="Times New Roman" w:eastAsia="Times New Roman" w:hAnsi="Times New Roman" w:cs="Times New Roman"/>
                <w:b/>
                <w:bCs/>
                <w:sz w:val="24"/>
                <w:szCs w:val="24"/>
                <w:lang w:eastAsia="en-AU"/>
              </w:rPr>
              <w:t>Pharmacies are paid a set amount for medication review OR this service is may be part of a “per member/per month” fee in which the pharmacist/pharmacy is paid a monthly fee for managing the patient’s overall drug therapy.</w:t>
            </w:r>
          </w:p>
        </w:tc>
      </w:tr>
      <w:tr w:rsidR="00D57BD6" w:rsidRPr="00D40AC7" w14:paraId="5D1318F7"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00EDEB4" w14:textId="0704923C"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3</w:t>
            </w:r>
            <w:r w:rsidR="00FE0A80">
              <w:rPr>
                <w:rFonts w:ascii="Arial" w:eastAsia="Times New Roman" w:hAnsi="Arial" w:cs="Arial"/>
                <w:b/>
                <w:bCs/>
                <w:color w:val="2F5496" w:themeColor="accent1" w:themeShade="BF"/>
                <w:lang w:eastAsia="en-AU"/>
              </w:rPr>
              <w:t>:</w:t>
            </w:r>
          </w:p>
          <w:p w14:paraId="04BE9FAE" w14:textId="36BF4258" w:rsidR="00D57BD6" w:rsidRPr="00FE0A80" w:rsidRDefault="00AE1751"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Pr>
                <w:rFonts w:ascii="Arial" w:eastAsia="Times New Roman" w:hAnsi="Arial" w:cs="Arial"/>
                <w:b/>
                <w:bCs/>
                <w:color w:val="2F5496" w:themeColor="accent1" w:themeShade="BF"/>
                <w:lang w:eastAsia="en-AU"/>
              </w:rPr>
              <w:t xml:space="preserve">Services relating to public health, OTC medicine supply </w:t>
            </w:r>
            <w:r w:rsidR="00500C55">
              <w:rPr>
                <w:rFonts w:ascii="Arial" w:eastAsia="Times New Roman" w:hAnsi="Arial" w:cs="Arial"/>
                <w:b/>
                <w:bCs/>
                <w:color w:val="2F5496" w:themeColor="accent1" w:themeShade="BF"/>
                <w:lang w:eastAsia="en-AU"/>
              </w:rPr>
              <w:t>and/</w:t>
            </w:r>
            <w:r>
              <w:rPr>
                <w:rFonts w:ascii="Arial" w:eastAsia="Times New Roman" w:hAnsi="Arial" w:cs="Arial"/>
                <w:b/>
                <w:bCs/>
                <w:color w:val="2F5496" w:themeColor="accent1" w:themeShade="BF"/>
                <w:lang w:eastAsia="en-AU"/>
              </w:rPr>
              <w:t>or common (minor) illness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4CA524F6" w14:textId="77777777" w:rsidTr="00F92CE2">
              <w:sdt>
                <w:sdtPr>
                  <w:rPr>
                    <w:rFonts w:ascii="Arial" w:eastAsia="Times New Roman" w:hAnsi="Arial" w:cs="Arial"/>
                    <w:color w:val="000000"/>
                    <w:sz w:val="28"/>
                    <w:szCs w:val="28"/>
                    <w:lang w:eastAsia="en-AU"/>
                  </w:rPr>
                  <w:id w:val="1611470860"/>
                  <w14:checkbox>
                    <w14:checked w14:val="0"/>
                    <w14:checkedState w14:val="2612" w14:font="MS Gothic"/>
                    <w14:uncheckedState w14:val="2610" w14:font="MS Gothic"/>
                  </w14:checkbox>
                </w:sdtPr>
                <w:sdtEndPr/>
                <w:sdtContent>
                  <w:tc>
                    <w:tcPr>
                      <w:tcW w:w="496" w:type="dxa"/>
                    </w:tcPr>
                    <w:p w14:paraId="3E6B8EC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3F522012"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3982DD92" w14:textId="77777777" w:rsidTr="00F92CE2">
              <w:sdt>
                <w:sdtPr>
                  <w:rPr>
                    <w:rFonts w:ascii="Arial" w:eastAsia="Times New Roman" w:hAnsi="Arial" w:cs="Arial"/>
                    <w:color w:val="000000"/>
                    <w:sz w:val="28"/>
                    <w:szCs w:val="28"/>
                    <w:lang w:eastAsia="en-AU"/>
                  </w:rPr>
                  <w:id w:val="-543600405"/>
                  <w14:checkbox>
                    <w14:checked w14:val="0"/>
                    <w14:checkedState w14:val="2612" w14:font="MS Gothic"/>
                    <w14:uncheckedState w14:val="2610" w14:font="MS Gothic"/>
                  </w14:checkbox>
                </w:sdtPr>
                <w:sdtEndPr/>
                <w:sdtContent>
                  <w:tc>
                    <w:tcPr>
                      <w:tcW w:w="496" w:type="dxa"/>
                    </w:tcPr>
                    <w:p w14:paraId="7687C3B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516C0EDC"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23FA7EE9" w14:textId="77777777" w:rsidTr="00F92CE2">
              <w:sdt>
                <w:sdtPr>
                  <w:rPr>
                    <w:rFonts w:ascii="Arial" w:eastAsia="Times New Roman" w:hAnsi="Arial" w:cs="Arial"/>
                    <w:color w:val="000000"/>
                    <w:sz w:val="28"/>
                    <w:szCs w:val="28"/>
                    <w:lang w:eastAsia="en-AU"/>
                  </w:rPr>
                  <w:id w:val="-1360969153"/>
                  <w14:checkbox>
                    <w14:checked w14:val="1"/>
                    <w14:checkedState w14:val="2612" w14:font="MS Gothic"/>
                    <w14:uncheckedState w14:val="2610" w14:font="MS Gothic"/>
                  </w14:checkbox>
                </w:sdtPr>
                <w:sdtEndPr/>
                <w:sdtContent>
                  <w:tc>
                    <w:tcPr>
                      <w:tcW w:w="496" w:type="dxa"/>
                    </w:tcPr>
                    <w:p w14:paraId="6C7B0719" w14:textId="25A2E64F" w:rsidR="00D57BD6" w:rsidRPr="001D7442" w:rsidRDefault="000230C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46CC3AD9"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02F490DF" w14:textId="77777777" w:rsidTr="00F92CE2">
              <w:sdt>
                <w:sdtPr>
                  <w:rPr>
                    <w:rFonts w:ascii="Arial" w:eastAsia="Times New Roman" w:hAnsi="Arial" w:cs="Arial"/>
                    <w:color w:val="FF0000"/>
                    <w:sz w:val="28"/>
                    <w:szCs w:val="28"/>
                    <w:lang w:eastAsia="en-AU"/>
                  </w:rPr>
                  <w:id w:val="1114325854"/>
                  <w14:checkbox>
                    <w14:checked w14:val="0"/>
                    <w14:checkedState w14:val="2612" w14:font="MS Gothic"/>
                    <w14:uncheckedState w14:val="2610" w14:font="MS Gothic"/>
                  </w14:checkbox>
                </w:sdtPr>
                <w:sdtEndPr/>
                <w:sdtContent>
                  <w:tc>
                    <w:tcPr>
                      <w:tcW w:w="496" w:type="dxa"/>
                    </w:tcPr>
                    <w:p w14:paraId="4CFE7919" w14:textId="54FCA6BA"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59789B8F" w14:textId="7B951438"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39FF573B" w14:textId="77777777" w:rsidTr="00F92CE2">
              <w:sdt>
                <w:sdtPr>
                  <w:rPr>
                    <w:rFonts w:ascii="Arial" w:eastAsia="Times New Roman" w:hAnsi="Arial" w:cs="Arial"/>
                    <w:color w:val="000000"/>
                    <w:sz w:val="28"/>
                    <w:szCs w:val="28"/>
                    <w:lang w:eastAsia="en-AU"/>
                  </w:rPr>
                  <w:id w:val="-1292277037"/>
                  <w14:checkbox>
                    <w14:checked w14:val="0"/>
                    <w14:checkedState w14:val="2612" w14:font="MS Gothic"/>
                    <w14:uncheckedState w14:val="2610" w14:font="MS Gothic"/>
                  </w14:checkbox>
                </w:sdtPr>
                <w:sdtEndPr/>
                <w:sdtContent>
                  <w:tc>
                    <w:tcPr>
                      <w:tcW w:w="496" w:type="dxa"/>
                    </w:tcPr>
                    <w:p w14:paraId="5BE36F9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3F3C9726"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127F557D" w14:textId="77777777" w:rsidR="00D57BD6" w:rsidRDefault="00D57BD6" w:rsidP="00D57BD6">
                  <w:pPr>
                    <w:rPr>
                      <w:rFonts w:ascii="Arial" w:eastAsia="Times New Roman" w:hAnsi="Arial" w:cs="Arial"/>
                      <w:color w:val="000000"/>
                      <w:lang w:eastAsia="en-AU"/>
                    </w:rPr>
                  </w:pPr>
                </w:p>
              </w:tc>
            </w:tr>
          </w:tbl>
          <w:p w14:paraId="20007C34"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725B4E2E" w14:textId="77777777" w:rsidTr="00D57BD6">
              <w:sdt>
                <w:sdtPr>
                  <w:rPr>
                    <w:rFonts w:ascii="Arial" w:eastAsia="Times New Roman" w:hAnsi="Arial" w:cs="Arial"/>
                    <w:color w:val="000000"/>
                    <w:sz w:val="28"/>
                    <w:szCs w:val="28"/>
                    <w:lang w:eastAsia="en-AU"/>
                  </w:rPr>
                  <w:id w:val="1855687449"/>
                  <w14:checkbox>
                    <w14:checked w14:val="1"/>
                    <w14:checkedState w14:val="2612" w14:font="MS Gothic"/>
                    <w14:uncheckedState w14:val="2610" w14:font="MS Gothic"/>
                  </w14:checkbox>
                </w:sdtPr>
                <w:sdtEndPr/>
                <w:sdtContent>
                  <w:tc>
                    <w:tcPr>
                      <w:tcW w:w="461" w:type="dxa"/>
                    </w:tcPr>
                    <w:p w14:paraId="13C23C77" w14:textId="687839FC" w:rsidR="00D57BD6" w:rsidRPr="001D7442" w:rsidRDefault="003A33C2"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1D96666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DE2D6E8" w14:textId="77777777" w:rsidR="00D57BD6" w:rsidRDefault="00D57BD6" w:rsidP="00D57BD6">
                  <w:pPr>
                    <w:rPr>
                      <w:rFonts w:ascii="Arial" w:eastAsia="Times New Roman" w:hAnsi="Arial" w:cs="Arial"/>
                      <w:color w:val="000000"/>
                      <w:lang w:eastAsia="en-AU"/>
                    </w:rPr>
                  </w:pPr>
                </w:p>
              </w:tc>
            </w:tr>
            <w:tr w:rsidR="00D57BD6" w14:paraId="697E825F" w14:textId="77777777" w:rsidTr="00D57BD6">
              <w:sdt>
                <w:sdtPr>
                  <w:rPr>
                    <w:rFonts w:ascii="Arial" w:eastAsia="Times New Roman" w:hAnsi="Arial" w:cs="Arial"/>
                    <w:color w:val="000000"/>
                    <w:sz w:val="28"/>
                    <w:szCs w:val="28"/>
                    <w:lang w:eastAsia="en-AU"/>
                  </w:rPr>
                  <w:id w:val="-1928881482"/>
                  <w14:checkbox>
                    <w14:checked w14:val="0"/>
                    <w14:checkedState w14:val="2612" w14:font="MS Gothic"/>
                    <w14:uncheckedState w14:val="2610" w14:font="MS Gothic"/>
                  </w14:checkbox>
                </w:sdtPr>
                <w:sdtEndPr/>
                <w:sdtContent>
                  <w:tc>
                    <w:tcPr>
                      <w:tcW w:w="461" w:type="dxa"/>
                    </w:tcPr>
                    <w:p w14:paraId="33D33AF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98AD48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6E08FA7D" w14:textId="77777777" w:rsidR="00D57BD6" w:rsidRDefault="00D57BD6" w:rsidP="00D57BD6">
                  <w:pPr>
                    <w:rPr>
                      <w:rFonts w:ascii="Arial" w:eastAsia="Times New Roman" w:hAnsi="Arial" w:cs="Arial"/>
                      <w:color w:val="000000"/>
                      <w:lang w:eastAsia="en-AU"/>
                    </w:rPr>
                  </w:pPr>
                </w:p>
              </w:tc>
            </w:tr>
            <w:tr w:rsidR="00D57BD6" w14:paraId="06CE35BB" w14:textId="77777777" w:rsidTr="00D57BD6">
              <w:sdt>
                <w:sdtPr>
                  <w:rPr>
                    <w:rFonts w:ascii="Arial" w:eastAsia="Times New Roman" w:hAnsi="Arial" w:cs="Arial"/>
                    <w:color w:val="000000"/>
                    <w:sz w:val="28"/>
                    <w:szCs w:val="28"/>
                    <w:lang w:eastAsia="en-AU"/>
                  </w:rPr>
                  <w:id w:val="-1803686985"/>
                  <w14:checkbox>
                    <w14:checked w14:val="0"/>
                    <w14:checkedState w14:val="2612" w14:font="MS Gothic"/>
                    <w14:uncheckedState w14:val="2610" w14:font="MS Gothic"/>
                  </w14:checkbox>
                </w:sdtPr>
                <w:sdtEndPr/>
                <w:sdtContent>
                  <w:tc>
                    <w:tcPr>
                      <w:tcW w:w="461" w:type="dxa"/>
                    </w:tcPr>
                    <w:p w14:paraId="355C652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4A27A6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83F1324" w14:textId="77777777" w:rsidR="00D57BD6" w:rsidRDefault="00D57BD6" w:rsidP="00D57BD6">
                  <w:pPr>
                    <w:rPr>
                      <w:rFonts w:ascii="Arial" w:eastAsia="Times New Roman" w:hAnsi="Arial" w:cs="Arial"/>
                      <w:color w:val="000000"/>
                      <w:lang w:eastAsia="en-AU"/>
                    </w:rPr>
                  </w:pPr>
                </w:p>
              </w:tc>
            </w:tr>
            <w:tr w:rsidR="00D57BD6" w14:paraId="51545369" w14:textId="77777777" w:rsidTr="00D57BD6">
              <w:sdt>
                <w:sdtPr>
                  <w:rPr>
                    <w:rFonts w:ascii="Arial" w:eastAsia="Times New Roman" w:hAnsi="Arial" w:cs="Arial"/>
                    <w:color w:val="000000"/>
                    <w:sz w:val="28"/>
                    <w:szCs w:val="28"/>
                    <w:lang w:eastAsia="en-AU"/>
                  </w:rPr>
                  <w:id w:val="805890873"/>
                  <w14:checkbox>
                    <w14:checked w14:val="0"/>
                    <w14:checkedState w14:val="2612" w14:font="MS Gothic"/>
                    <w14:uncheckedState w14:val="2610" w14:font="MS Gothic"/>
                  </w14:checkbox>
                </w:sdtPr>
                <w:sdtEndPr/>
                <w:sdtContent>
                  <w:tc>
                    <w:tcPr>
                      <w:tcW w:w="461" w:type="dxa"/>
                    </w:tcPr>
                    <w:p w14:paraId="2FEFFEC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50D1851"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26AABFA" w14:textId="77777777" w:rsidR="00D57BD6" w:rsidRDefault="00D57BD6" w:rsidP="00D57BD6">
                  <w:pPr>
                    <w:rPr>
                      <w:rFonts w:ascii="Arial" w:eastAsia="Times New Roman" w:hAnsi="Arial" w:cs="Arial"/>
                      <w:color w:val="000000"/>
                      <w:lang w:eastAsia="en-AU"/>
                    </w:rPr>
                  </w:pPr>
                </w:p>
              </w:tc>
            </w:tr>
          </w:tbl>
          <w:p w14:paraId="4DA98DE3"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1004"/>
              <w:gridCol w:w="2308"/>
            </w:tblGrid>
            <w:tr w:rsidR="00D57BD6" w14:paraId="1C6448FF" w14:textId="77777777" w:rsidTr="00D57BD6">
              <w:sdt>
                <w:sdtPr>
                  <w:rPr>
                    <w:rFonts w:ascii="Arial" w:eastAsia="Times New Roman" w:hAnsi="Arial" w:cs="Arial"/>
                    <w:color w:val="000000"/>
                    <w:sz w:val="28"/>
                    <w:szCs w:val="28"/>
                    <w:lang w:eastAsia="en-AU"/>
                  </w:rPr>
                  <w:id w:val="1239290776"/>
                  <w14:checkbox>
                    <w14:checked w14:val="0"/>
                    <w14:checkedState w14:val="2612" w14:font="MS Gothic"/>
                    <w14:uncheckedState w14:val="2610" w14:font="MS Gothic"/>
                  </w14:checkbox>
                </w:sdtPr>
                <w:sdtEndPr/>
                <w:sdtContent>
                  <w:tc>
                    <w:tcPr>
                      <w:tcW w:w="1667" w:type="dxa"/>
                    </w:tcPr>
                    <w:p w14:paraId="2B10C8D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DF523C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006ACDC2" w14:textId="77777777" w:rsidR="00D57BD6" w:rsidRDefault="00D57BD6" w:rsidP="00D57BD6">
                  <w:pPr>
                    <w:rPr>
                      <w:rFonts w:ascii="Arial" w:eastAsia="Times New Roman" w:hAnsi="Arial" w:cs="Arial"/>
                      <w:color w:val="000000"/>
                      <w:lang w:eastAsia="en-AU"/>
                    </w:rPr>
                  </w:pPr>
                </w:p>
              </w:tc>
            </w:tr>
            <w:tr w:rsidR="00D57BD6" w14:paraId="736A897F" w14:textId="77777777" w:rsidTr="00D57BD6">
              <w:sdt>
                <w:sdtPr>
                  <w:rPr>
                    <w:rFonts w:ascii="Arial" w:eastAsia="Times New Roman" w:hAnsi="Arial" w:cs="Arial"/>
                    <w:color w:val="000000"/>
                    <w:sz w:val="28"/>
                    <w:szCs w:val="28"/>
                    <w:lang w:eastAsia="en-AU"/>
                  </w:rPr>
                  <w:id w:val="-276944176"/>
                  <w14:checkbox>
                    <w14:checked w14:val="0"/>
                    <w14:checkedState w14:val="2612" w14:font="MS Gothic"/>
                    <w14:uncheckedState w14:val="2610" w14:font="MS Gothic"/>
                  </w14:checkbox>
                </w:sdtPr>
                <w:sdtEndPr/>
                <w:sdtContent>
                  <w:tc>
                    <w:tcPr>
                      <w:tcW w:w="1667" w:type="dxa"/>
                    </w:tcPr>
                    <w:p w14:paraId="4E5116F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7EB974E"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44184DB9" w14:textId="77777777" w:rsidR="00D57BD6" w:rsidRDefault="00D57BD6" w:rsidP="00D57BD6">
                  <w:pPr>
                    <w:rPr>
                      <w:rFonts w:ascii="Arial" w:eastAsia="Times New Roman" w:hAnsi="Arial" w:cs="Arial"/>
                      <w:color w:val="000000"/>
                      <w:lang w:eastAsia="en-AU"/>
                    </w:rPr>
                  </w:pPr>
                </w:p>
              </w:tc>
            </w:tr>
            <w:tr w:rsidR="00D57BD6" w14:paraId="7ECCDDF2" w14:textId="77777777" w:rsidTr="00D57BD6">
              <w:sdt>
                <w:sdtPr>
                  <w:rPr>
                    <w:rFonts w:ascii="Arial" w:eastAsia="Times New Roman" w:hAnsi="Arial" w:cs="Arial"/>
                    <w:color w:val="000000"/>
                    <w:sz w:val="28"/>
                    <w:szCs w:val="28"/>
                    <w:lang w:eastAsia="en-AU"/>
                  </w:rPr>
                  <w:id w:val="-1386638481"/>
                  <w14:checkbox>
                    <w14:checked w14:val="0"/>
                    <w14:checkedState w14:val="2612" w14:font="MS Gothic"/>
                    <w14:uncheckedState w14:val="2610" w14:font="MS Gothic"/>
                  </w14:checkbox>
                </w:sdtPr>
                <w:sdtEndPr/>
                <w:sdtContent>
                  <w:tc>
                    <w:tcPr>
                      <w:tcW w:w="1667" w:type="dxa"/>
                    </w:tcPr>
                    <w:p w14:paraId="5929BE6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17B4E04"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626CB0F0" w14:textId="77777777" w:rsidR="00D57BD6" w:rsidRDefault="00D57BD6" w:rsidP="00D57BD6">
                  <w:pPr>
                    <w:rPr>
                      <w:rFonts w:ascii="Arial" w:eastAsia="Times New Roman" w:hAnsi="Arial" w:cs="Arial"/>
                      <w:color w:val="000000"/>
                      <w:lang w:eastAsia="en-AU"/>
                    </w:rPr>
                  </w:pPr>
                </w:p>
              </w:tc>
            </w:tr>
            <w:tr w:rsidR="00D57BD6" w14:paraId="520C72FE" w14:textId="77777777" w:rsidTr="00D57BD6">
              <w:sdt>
                <w:sdtPr>
                  <w:rPr>
                    <w:rFonts w:ascii="Arial" w:eastAsia="Times New Roman" w:hAnsi="Arial" w:cs="Arial"/>
                    <w:color w:val="000000"/>
                    <w:sz w:val="28"/>
                    <w:szCs w:val="28"/>
                    <w:lang w:eastAsia="en-AU"/>
                  </w:rPr>
                  <w:id w:val="1652104041"/>
                  <w14:checkbox>
                    <w14:checked w14:val="1"/>
                    <w14:checkedState w14:val="2612" w14:font="MS Gothic"/>
                    <w14:uncheckedState w14:val="2610" w14:font="MS Gothic"/>
                  </w14:checkbox>
                </w:sdtPr>
                <w:sdtEndPr/>
                <w:sdtContent>
                  <w:tc>
                    <w:tcPr>
                      <w:tcW w:w="1667" w:type="dxa"/>
                    </w:tcPr>
                    <w:p w14:paraId="146B894C" w14:textId="52BEA9AD" w:rsidR="00D57BD6" w:rsidRPr="001D7442" w:rsidRDefault="003A33C2"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7C7EF02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2CD06702" w14:textId="77777777" w:rsidR="00D57BD6" w:rsidRDefault="00D57BD6" w:rsidP="00D57BD6">
                  <w:pPr>
                    <w:rPr>
                      <w:rFonts w:ascii="Arial" w:eastAsia="Times New Roman" w:hAnsi="Arial" w:cs="Arial"/>
                      <w:color w:val="000000"/>
                      <w:lang w:eastAsia="en-AU"/>
                    </w:rPr>
                  </w:pPr>
                </w:p>
              </w:tc>
            </w:tr>
            <w:tr w:rsidR="00D57BD6" w14:paraId="2D713E87" w14:textId="77777777" w:rsidTr="00D57BD6">
              <w:sdt>
                <w:sdtPr>
                  <w:rPr>
                    <w:rFonts w:ascii="Arial" w:eastAsia="Times New Roman" w:hAnsi="Arial" w:cs="Arial"/>
                    <w:color w:val="000000"/>
                    <w:sz w:val="28"/>
                    <w:szCs w:val="28"/>
                    <w:lang w:eastAsia="en-AU"/>
                  </w:rPr>
                  <w:id w:val="-579675560"/>
                  <w14:checkbox>
                    <w14:checked w14:val="0"/>
                    <w14:checkedState w14:val="2612" w14:font="MS Gothic"/>
                    <w14:uncheckedState w14:val="2610" w14:font="MS Gothic"/>
                  </w14:checkbox>
                </w:sdtPr>
                <w:sdtEndPr/>
                <w:sdtContent>
                  <w:tc>
                    <w:tcPr>
                      <w:tcW w:w="1667" w:type="dxa"/>
                    </w:tcPr>
                    <w:p w14:paraId="42A46E1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9212155"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470888B4"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C78926A" wp14:editId="6895D063">
                            <wp:extent cx="162000" cy="68400"/>
                            <wp:effectExtent l="0" t="19050" r="47625" b="46355"/>
                            <wp:docPr id="25" name="Arrow: Right 2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1E5DCDC" id="Arrow: Right 25"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UlLms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7CB523BD"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86"/>
              <w:gridCol w:w="2273"/>
            </w:tblGrid>
            <w:tr w:rsidR="00D57BD6" w14:paraId="10861816" w14:textId="77777777" w:rsidTr="00D57BD6">
              <w:sdt>
                <w:sdtPr>
                  <w:rPr>
                    <w:rFonts w:ascii="Arial" w:eastAsia="Times New Roman" w:hAnsi="Arial" w:cs="Arial"/>
                    <w:color w:val="000000"/>
                    <w:sz w:val="28"/>
                    <w:szCs w:val="28"/>
                    <w:lang w:eastAsia="en-AU"/>
                  </w:rPr>
                  <w:id w:val="-698628019"/>
                  <w14:checkbox>
                    <w14:checked w14:val="1"/>
                    <w14:checkedState w14:val="2612" w14:font="MS Gothic"/>
                    <w14:uncheckedState w14:val="2610" w14:font="MS Gothic"/>
                  </w14:checkbox>
                </w:sdtPr>
                <w:sdtEndPr/>
                <w:sdtContent>
                  <w:tc>
                    <w:tcPr>
                      <w:tcW w:w="600" w:type="dxa"/>
                    </w:tcPr>
                    <w:p w14:paraId="566844C0" w14:textId="09EAFE31" w:rsidR="00D57BD6" w:rsidRPr="001D7442" w:rsidRDefault="003A33C2"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79224AF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3A30867" w14:textId="77777777" w:rsidR="00D57BD6" w:rsidRDefault="00D57BD6" w:rsidP="00D57BD6">
                  <w:pPr>
                    <w:rPr>
                      <w:rFonts w:ascii="Arial" w:eastAsia="Times New Roman" w:hAnsi="Arial" w:cs="Arial"/>
                      <w:color w:val="000000"/>
                      <w:lang w:eastAsia="en-AU"/>
                    </w:rPr>
                  </w:pPr>
                </w:p>
              </w:tc>
            </w:tr>
            <w:tr w:rsidR="00D57BD6" w14:paraId="61D96799" w14:textId="77777777" w:rsidTr="00D57BD6">
              <w:sdt>
                <w:sdtPr>
                  <w:rPr>
                    <w:rFonts w:ascii="Arial" w:eastAsia="Times New Roman" w:hAnsi="Arial" w:cs="Arial"/>
                    <w:color w:val="000000"/>
                    <w:sz w:val="28"/>
                    <w:szCs w:val="28"/>
                    <w:lang w:eastAsia="en-AU"/>
                  </w:rPr>
                  <w:id w:val="-1892481778"/>
                  <w14:checkbox>
                    <w14:checked w14:val="0"/>
                    <w14:checkedState w14:val="2612" w14:font="MS Gothic"/>
                    <w14:uncheckedState w14:val="2610" w14:font="MS Gothic"/>
                  </w14:checkbox>
                </w:sdtPr>
                <w:sdtEndPr/>
                <w:sdtContent>
                  <w:tc>
                    <w:tcPr>
                      <w:tcW w:w="600" w:type="dxa"/>
                    </w:tcPr>
                    <w:p w14:paraId="0356AE1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2F61F86F"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5C847DC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750143CA" wp14:editId="4C929FBB">
                            <wp:extent cx="162000" cy="68400"/>
                            <wp:effectExtent l="0" t="19050" r="47625" b="46355"/>
                            <wp:docPr id="26" name="Arrow: Right 26"/>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D89DF3" id="Arrow: Right 26"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FqzB9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6C68368A"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4C29078A"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7FF33EEA"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622EB29B" w14:textId="556ACD08"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4</w:t>
            </w:r>
            <w:r w:rsidR="00FE0A80">
              <w:rPr>
                <w:rFonts w:ascii="Arial" w:eastAsia="Times New Roman" w:hAnsi="Arial" w:cs="Arial"/>
                <w:b/>
                <w:bCs/>
                <w:color w:val="2F5496" w:themeColor="accent1" w:themeShade="BF"/>
                <w:lang w:eastAsia="en-AU"/>
              </w:rPr>
              <w:t>:</w:t>
            </w:r>
          </w:p>
          <w:p w14:paraId="40B1A1C8" w14:textId="01A997BC"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Vaccination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0137A619" w14:textId="77777777" w:rsidTr="00F92CE2">
              <w:sdt>
                <w:sdtPr>
                  <w:rPr>
                    <w:rFonts w:ascii="Arial" w:eastAsia="Times New Roman" w:hAnsi="Arial" w:cs="Arial"/>
                    <w:color w:val="000000"/>
                    <w:sz w:val="28"/>
                    <w:szCs w:val="28"/>
                    <w:lang w:eastAsia="en-AU"/>
                  </w:rPr>
                  <w:id w:val="-1726134384"/>
                  <w14:checkbox>
                    <w14:checked w14:val="1"/>
                    <w14:checkedState w14:val="2612" w14:font="MS Gothic"/>
                    <w14:uncheckedState w14:val="2610" w14:font="MS Gothic"/>
                  </w14:checkbox>
                </w:sdtPr>
                <w:sdtEndPr/>
                <w:sdtContent>
                  <w:tc>
                    <w:tcPr>
                      <w:tcW w:w="496" w:type="dxa"/>
                    </w:tcPr>
                    <w:p w14:paraId="4B6282D4" w14:textId="79CFE838" w:rsidR="00D57BD6" w:rsidRPr="001D7442" w:rsidRDefault="007107F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1D41D29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656FD6F5" w14:textId="77777777" w:rsidTr="00F92CE2">
              <w:sdt>
                <w:sdtPr>
                  <w:rPr>
                    <w:rFonts w:ascii="Arial" w:eastAsia="Times New Roman" w:hAnsi="Arial" w:cs="Arial"/>
                    <w:color w:val="000000"/>
                    <w:sz w:val="28"/>
                    <w:szCs w:val="28"/>
                    <w:lang w:eastAsia="en-AU"/>
                  </w:rPr>
                  <w:id w:val="-1255513665"/>
                  <w14:checkbox>
                    <w14:checked w14:val="1"/>
                    <w14:checkedState w14:val="2612" w14:font="MS Gothic"/>
                    <w14:uncheckedState w14:val="2610" w14:font="MS Gothic"/>
                  </w14:checkbox>
                </w:sdtPr>
                <w:sdtEndPr/>
                <w:sdtContent>
                  <w:tc>
                    <w:tcPr>
                      <w:tcW w:w="496" w:type="dxa"/>
                    </w:tcPr>
                    <w:p w14:paraId="4EEBC102" w14:textId="1C49AA9D" w:rsidR="00D57BD6" w:rsidRPr="001D7442" w:rsidRDefault="009363B3"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45583ED9"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6A39BDDA" w14:textId="77777777" w:rsidTr="00F92CE2">
              <w:sdt>
                <w:sdtPr>
                  <w:rPr>
                    <w:rFonts w:ascii="Arial" w:eastAsia="Times New Roman" w:hAnsi="Arial" w:cs="Arial"/>
                    <w:color w:val="000000"/>
                    <w:sz w:val="28"/>
                    <w:szCs w:val="28"/>
                    <w:lang w:eastAsia="en-AU"/>
                  </w:rPr>
                  <w:id w:val="1065525479"/>
                  <w14:checkbox>
                    <w14:checked w14:val="1"/>
                    <w14:checkedState w14:val="2612" w14:font="MS Gothic"/>
                    <w14:uncheckedState w14:val="2610" w14:font="MS Gothic"/>
                  </w14:checkbox>
                </w:sdtPr>
                <w:sdtEndPr/>
                <w:sdtContent>
                  <w:tc>
                    <w:tcPr>
                      <w:tcW w:w="496" w:type="dxa"/>
                    </w:tcPr>
                    <w:p w14:paraId="0E9663D4" w14:textId="4A710EE5" w:rsidR="00D57BD6" w:rsidRPr="001D7442" w:rsidRDefault="009363B3"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3A8061E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5E6876E2" w14:textId="77777777" w:rsidTr="00F92CE2">
              <w:sdt>
                <w:sdtPr>
                  <w:rPr>
                    <w:rFonts w:ascii="Arial" w:eastAsia="Times New Roman" w:hAnsi="Arial" w:cs="Arial"/>
                    <w:color w:val="FF0000"/>
                    <w:sz w:val="28"/>
                    <w:szCs w:val="28"/>
                    <w:lang w:eastAsia="en-AU"/>
                  </w:rPr>
                  <w:id w:val="-853650888"/>
                  <w14:checkbox>
                    <w14:checked w14:val="0"/>
                    <w14:checkedState w14:val="2612" w14:font="MS Gothic"/>
                    <w14:uncheckedState w14:val="2610" w14:font="MS Gothic"/>
                  </w14:checkbox>
                </w:sdtPr>
                <w:sdtEndPr/>
                <w:sdtContent>
                  <w:tc>
                    <w:tcPr>
                      <w:tcW w:w="496" w:type="dxa"/>
                    </w:tcPr>
                    <w:p w14:paraId="0F640E33" w14:textId="0FDEF1FF"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0C817B6B" w14:textId="76F66BB8"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D7A6696" w14:textId="77777777" w:rsidTr="00F92CE2">
              <w:sdt>
                <w:sdtPr>
                  <w:rPr>
                    <w:rFonts w:ascii="Arial" w:eastAsia="Times New Roman" w:hAnsi="Arial" w:cs="Arial"/>
                    <w:color w:val="000000"/>
                    <w:sz w:val="28"/>
                    <w:szCs w:val="28"/>
                    <w:lang w:eastAsia="en-AU"/>
                  </w:rPr>
                  <w:id w:val="644559497"/>
                  <w14:checkbox>
                    <w14:checked w14:val="0"/>
                    <w14:checkedState w14:val="2612" w14:font="MS Gothic"/>
                    <w14:uncheckedState w14:val="2610" w14:font="MS Gothic"/>
                  </w14:checkbox>
                </w:sdtPr>
                <w:sdtEndPr/>
                <w:sdtContent>
                  <w:tc>
                    <w:tcPr>
                      <w:tcW w:w="496" w:type="dxa"/>
                    </w:tcPr>
                    <w:p w14:paraId="44353E9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9AF245C"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5F12C0C6" w14:textId="77777777" w:rsidR="00D57BD6" w:rsidRDefault="00D57BD6" w:rsidP="00D57BD6">
                  <w:pPr>
                    <w:rPr>
                      <w:rFonts w:ascii="Arial" w:eastAsia="Times New Roman" w:hAnsi="Arial" w:cs="Arial"/>
                      <w:color w:val="000000"/>
                      <w:lang w:eastAsia="en-AU"/>
                    </w:rPr>
                  </w:pPr>
                </w:p>
              </w:tc>
            </w:tr>
          </w:tbl>
          <w:p w14:paraId="79985EA1"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1D8A0327" w14:textId="77777777" w:rsidTr="00D57BD6">
              <w:sdt>
                <w:sdtPr>
                  <w:rPr>
                    <w:rFonts w:ascii="Arial" w:eastAsia="Times New Roman" w:hAnsi="Arial" w:cs="Arial"/>
                    <w:color w:val="000000"/>
                    <w:sz w:val="28"/>
                    <w:szCs w:val="28"/>
                    <w:lang w:eastAsia="en-AU"/>
                  </w:rPr>
                  <w:id w:val="234984102"/>
                  <w14:checkbox>
                    <w14:checked w14:val="1"/>
                    <w14:checkedState w14:val="2612" w14:font="MS Gothic"/>
                    <w14:uncheckedState w14:val="2610" w14:font="MS Gothic"/>
                  </w14:checkbox>
                </w:sdtPr>
                <w:sdtEndPr/>
                <w:sdtContent>
                  <w:tc>
                    <w:tcPr>
                      <w:tcW w:w="461" w:type="dxa"/>
                    </w:tcPr>
                    <w:p w14:paraId="0BBE6F99" w14:textId="5698ADFE" w:rsidR="00D57BD6" w:rsidRPr="001D7442" w:rsidRDefault="009363B3"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23CBF1A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6202B942" w14:textId="77777777" w:rsidR="00D57BD6" w:rsidRDefault="00D57BD6" w:rsidP="00D57BD6">
                  <w:pPr>
                    <w:rPr>
                      <w:rFonts w:ascii="Arial" w:eastAsia="Times New Roman" w:hAnsi="Arial" w:cs="Arial"/>
                      <w:color w:val="000000"/>
                      <w:lang w:eastAsia="en-AU"/>
                    </w:rPr>
                  </w:pPr>
                </w:p>
              </w:tc>
            </w:tr>
            <w:tr w:rsidR="00D57BD6" w14:paraId="3E3D08C5" w14:textId="77777777" w:rsidTr="00D57BD6">
              <w:sdt>
                <w:sdtPr>
                  <w:rPr>
                    <w:rFonts w:ascii="Arial" w:eastAsia="Times New Roman" w:hAnsi="Arial" w:cs="Arial"/>
                    <w:color w:val="000000"/>
                    <w:sz w:val="28"/>
                    <w:szCs w:val="28"/>
                    <w:lang w:eastAsia="en-AU"/>
                  </w:rPr>
                  <w:id w:val="1419897334"/>
                  <w14:checkbox>
                    <w14:checked w14:val="0"/>
                    <w14:checkedState w14:val="2612" w14:font="MS Gothic"/>
                    <w14:uncheckedState w14:val="2610" w14:font="MS Gothic"/>
                  </w14:checkbox>
                </w:sdtPr>
                <w:sdtEndPr/>
                <w:sdtContent>
                  <w:tc>
                    <w:tcPr>
                      <w:tcW w:w="461" w:type="dxa"/>
                    </w:tcPr>
                    <w:p w14:paraId="52A7B16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64DAC2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6CD18DE2" w14:textId="77777777" w:rsidR="00D57BD6" w:rsidRDefault="00D57BD6" w:rsidP="00D57BD6">
                  <w:pPr>
                    <w:rPr>
                      <w:rFonts w:ascii="Arial" w:eastAsia="Times New Roman" w:hAnsi="Arial" w:cs="Arial"/>
                      <w:color w:val="000000"/>
                      <w:lang w:eastAsia="en-AU"/>
                    </w:rPr>
                  </w:pPr>
                </w:p>
              </w:tc>
            </w:tr>
            <w:tr w:rsidR="00D57BD6" w14:paraId="62BDD1FE" w14:textId="77777777" w:rsidTr="00D57BD6">
              <w:sdt>
                <w:sdtPr>
                  <w:rPr>
                    <w:rFonts w:ascii="Arial" w:eastAsia="Times New Roman" w:hAnsi="Arial" w:cs="Arial"/>
                    <w:color w:val="000000"/>
                    <w:sz w:val="28"/>
                    <w:szCs w:val="28"/>
                    <w:lang w:eastAsia="en-AU"/>
                  </w:rPr>
                  <w:id w:val="-586996820"/>
                  <w14:checkbox>
                    <w14:checked w14:val="0"/>
                    <w14:checkedState w14:val="2612" w14:font="MS Gothic"/>
                    <w14:uncheckedState w14:val="2610" w14:font="MS Gothic"/>
                  </w14:checkbox>
                </w:sdtPr>
                <w:sdtEndPr/>
                <w:sdtContent>
                  <w:tc>
                    <w:tcPr>
                      <w:tcW w:w="461" w:type="dxa"/>
                    </w:tcPr>
                    <w:p w14:paraId="4686362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5D9103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134F42AE" w14:textId="77777777" w:rsidR="00D57BD6" w:rsidRDefault="00D57BD6" w:rsidP="00D57BD6">
                  <w:pPr>
                    <w:rPr>
                      <w:rFonts w:ascii="Arial" w:eastAsia="Times New Roman" w:hAnsi="Arial" w:cs="Arial"/>
                      <w:color w:val="000000"/>
                      <w:lang w:eastAsia="en-AU"/>
                    </w:rPr>
                  </w:pPr>
                </w:p>
              </w:tc>
            </w:tr>
            <w:tr w:rsidR="00D57BD6" w14:paraId="7EE7C49F" w14:textId="77777777" w:rsidTr="00D57BD6">
              <w:sdt>
                <w:sdtPr>
                  <w:rPr>
                    <w:rFonts w:ascii="Arial" w:eastAsia="Times New Roman" w:hAnsi="Arial" w:cs="Arial"/>
                    <w:color w:val="000000"/>
                    <w:sz w:val="28"/>
                    <w:szCs w:val="28"/>
                    <w:lang w:eastAsia="en-AU"/>
                  </w:rPr>
                  <w:id w:val="-597717767"/>
                  <w14:checkbox>
                    <w14:checked w14:val="0"/>
                    <w14:checkedState w14:val="2612" w14:font="MS Gothic"/>
                    <w14:uncheckedState w14:val="2610" w14:font="MS Gothic"/>
                  </w14:checkbox>
                </w:sdtPr>
                <w:sdtEndPr/>
                <w:sdtContent>
                  <w:tc>
                    <w:tcPr>
                      <w:tcW w:w="461" w:type="dxa"/>
                    </w:tcPr>
                    <w:p w14:paraId="272DF3B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8EC53C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D57DDE1" w14:textId="77777777" w:rsidR="00D57BD6" w:rsidRDefault="00D57BD6" w:rsidP="00D57BD6">
                  <w:pPr>
                    <w:rPr>
                      <w:rFonts w:ascii="Arial" w:eastAsia="Times New Roman" w:hAnsi="Arial" w:cs="Arial"/>
                      <w:color w:val="000000"/>
                      <w:lang w:eastAsia="en-AU"/>
                    </w:rPr>
                  </w:pPr>
                </w:p>
              </w:tc>
            </w:tr>
          </w:tbl>
          <w:p w14:paraId="657332AF"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1004"/>
              <w:gridCol w:w="2308"/>
            </w:tblGrid>
            <w:tr w:rsidR="00D57BD6" w14:paraId="593F384D" w14:textId="77777777" w:rsidTr="00D57BD6">
              <w:sdt>
                <w:sdtPr>
                  <w:rPr>
                    <w:rFonts w:ascii="Arial" w:eastAsia="Times New Roman" w:hAnsi="Arial" w:cs="Arial"/>
                    <w:color w:val="000000"/>
                    <w:sz w:val="28"/>
                    <w:szCs w:val="28"/>
                    <w:lang w:eastAsia="en-AU"/>
                  </w:rPr>
                  <w:id w:val="-1983152683"/>
                  <w14:checkbox>
                    <w14:checked w14:val="1"/>
                    <w14:checkedState w14:val="2612" w14:font="MS Gothic"/>
                    <w14:uncheckedState w14:val="2610" w14:font="MS Gothic"/>
                  </w14:checkbox>
                </w:sdtPr>
                <w:sdtEndPr/>
                <w:sdtContent>
                  <w:tc>
                    <w:tcPr>
                      <w:tcW w:w="1667" w:type="dxa"/>
                    </w:tcPr>
                    <w:p w14:paraId="1C6EF755" w14:textId="2D477439" w:rsidR="00D57BD6" w:rsidRPr="001D7442" w:rsidRDefault="00BD7774"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68133D2F"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451F34F3" w14:textId="77777777" w:rsidR="00D57BD6" w:rsidRDefault="00D57BD6" w:rsidP="00D57BD6">
                  <w:pPr>
                    <w:rPr>
                      <w:rFonts w:ascii="Arial" w:eastAsia="Times New Roman" w:hAnsi="Arial" w:cs="Arial"/>
                      <w:color w:val="000000"/>
                      <w:lang w:eastAsia="en-AU"/>
                    </w:rPr>
                  </w:pPr>
                </w:p>
              </w:tc>
            </w:tr>
            <w:tr w:rsidR="00D57BD6" w14:paraId="607DD8E4" w14:textId="77777777" w:rsidTr="00D57BD6">
              <w:sdt>
                <w:sdtPr>
                  <w:rPr>
                    <w:rFonts w:ascii="Arial" w:eastAsia="Times New Roman" w:hAnsi="Arial" w:cs="Arial"/>
                    <w:color w:val="000000"/>
                    <w:sz w:val="28"/>
                    <w:szCs w:val="28"/>
                    <w:lang w:eastAsia="en-AU"/>
                  </w:rPr>
                  <w:id w:val="-1138492984"/>
                  <w14:checkbox>
                    <w14:checked w14:val="0"/>
                    <w14:checkedState w14:val="2612" w14:font="MS Gothic"/>
                    <w14:uncheckedState w14:val="2610" w14:font="MS Gothic"/>
                  </w14:checkbox>
                </w:sdtPr>
                <w:sdtEndPr/>
                <w:sdtContent>
                  <w:tc>
                    <w:tcPr>
                      <w:tcW w:w="1667" w:type="dxa"/>
                    </w:tcPr>
                    <w:p w14:paraId="695FBCA2" w14:textId="58FC6BEA" w:rsidR="00D57BD6" w:rsidRPr="001D7442" w:rsidRDefault="007107F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18D48AD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2CDE1FFC" w14:textId="77777777" w:rsidR="00D57BD6" w:rsidRDefault="00D57BD6" w:rsidP="00D57BD6">
                  <w:pPr>
                    <w:rPr>
                      <w:rFonts w:ascii="Arial" w:eastAsia="Times New Roman" w:hAnsi="Arial" w:cs="Arial"/>
                      <w:color w:val="000000"/>
                      <w:lang w:eastAsia="en-AU"/>
                    </w:rPr>
                  </w:pPr>
                </w:p>
              </w:tc>
            </w:tr>
            <w:tr w:rsidR="00D57BD6" w14:paraId="7B6C339F" w14:textId="77777777" w:rsidTr="00D57BD6">
              <w:sdt>
                <w:sdtPr>
                  <w:rPr>
                    <w:rFonts w:ascii="Arial" w:eastAsia="Times New Roman" w:hAnsi="Arial" w:cs="Arial"/>
                    <w:color w:val="000000"/>
                    <w:sz w:val="28"/>
                    <w:szCs w:val="28"/>
                    <w:lang w:eastAsia="en-AU"/>
                  </w:rPr>
                  <w:id w:val="-704329717"/>
                  <w14:checkbox>
                    <w14:checked w14:val="1"/>
                    <w14:checkedState w14:val="2612" w14:font="MS Gothic"/>
                    <w14:uncheckedState w14:val="2610" w14:font="MS Gothic"/>
                  </w14:checkbox>
                </w:sdtPr>
                <w:sdtEndPr/>
                <w:sdtContent>
                  <w:tc>
                    <w:tcPr>
                      <w:tcW w:w="1667" w:type="dxa"/>
                    </w:tcPr>
                    <w:p w14:paraId="56F69491" w14:textId="25EE9263" w:rsidR="00D57BD6" w:rsidRPr="001D7442" w:rsidRDefault="00BD7774"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4CAE748A"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5BB9A141" w14:textId="77777777" w:rsidR="00D57BD6" w:rsidRDefault="00D57BD6" w:rsidP="00D57BD6">
                  <w:pPr>
                    <w:rPr>
                      <w:rFonts w:ascii="Arial" w:eastAsia="Times New Roman" w:hAnsi="Arial" w:cs="Arial"/>
                      <w:color w:val="000000"/>
                      <w:lang w:eastAsia="en-AU"/>
                    </w:rPr>
                  </w:pPr>
                </w:p>
              </w:tc>
            </w:tr>
            <w:tr w:rsidR="00D57BD6" w14:paraId="2A368626" w14:textId="77777777" w:rsidTr="00D57BD6">
              <w:sdt>
                <w:sdtPr>
                  <w:rPr>
                    <w:rFonts w:ascii="Arial" w:eastAsia="Times New Roman" w:hAnsi="Arial" w:cs="Arial"/>
                    <w:color w:val="000000"/>
                    <w:sz w:val="28"/>
                    <w:szCs w:val="28"/>
                    <w:lang w:eastAsia="en-AU"/>
                  </w:rPr>
                  <w:id w:val="-1474367997"/>
                  <w14:checkbox>
                    <w14:checked w14:val="1"/>
                    <w14:checkedState w14:val="2612" w14:font="MS Gothic"/>
                    <w14:uncheckedState w14:val="2610" w14:font="MS Gothic"/>
                  </w14:checkbox>
                </w:sdtPr>
                <w:sdtEndPr/>
                <w:sdtContent>
                  <w:tc>
                    <w:tcPr>
                      <w:tcW w:w="1667" w:type="dxa"/>
                    </w:tcPr>
                    <w:p w14:paraId="01054204" w14:textId="26B6F90C" w:rsidR="00D57BD6" w:rsidRPr="001D7442" w:rsidRDefault="007107F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41C2529E"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56E855F5" w14:textId="77777777" w:rsidR="00D57BD6" w:rsidRDefault="00D57BD6" w:rsidP="00D57BD6">
                  <w:pPr>
                    <w:rPr>
                      <w:rFonts w:ascii="Arial" w:eastAsia="Times New Roman" w:hAnsi="Arial" w:cs="Arial"/>
                      <w:color w:val="000000"/>
                      <w:lang w:eastAsia="en-AU"/>
                    </w:rPr>
                  </w:pPr>
                </w:p>
              </w:tc>
            </w:tr>
            <w:tr w:rsidR="00D57BD6" w14:paraId="69D9250A" w14:textId="77777777" w:rsidTr="00D57BD6">
              <w:sdt>
                <w:sdtPr>
                  <w:rPr>
                    <w:rFonts w:ascii="Arial" w:eastAsia="Times New Roman" w:hAnsi="Arial" w:cs="Arial"/>
                    <w:color w:val="000000"/>
                    <w:sz w:val="28"/>
                    <w:szCs w:val="28"/>
                    <w:lang w:eastAsia="en-AU"/>
                  </w:rPr>
                  <w:id w:val="1564444618"/>
                  <w14:checkbox>
                    <w14:checked w14:val="0"/>
                    <w14:checkedState w14:val="2612" w14:font="MS Gothic"/>
                    <w14:uncheckedState w14:val="2610" w14:font="MS Gothic"/>
                  </w14:checkbox>
                </w:sdtPr>
                <w:sdtEndPr/>
                <w:sdtContent>
                  <w:tc>
                    <w:tcPr>
                      <w:tcW w:w="1667" w:type="dxa"/>
                    </w:tcPr>
                    <w:p w14:paraId="08C53A1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1527FD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24FF1BC5"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4A6ECD9E" wp14:editId="17D31033">
                            <wp:extent cx="162000" cy="68400"/>
                            <wp:effectExtent l="0" t="19050" r="47625" b="46355"/>
                            <wp:docPr id="27" name="Arrow: Right 27"/>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9AA7AA" id="Arrow: Right 27"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BKQUgy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0F6C4882"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86"/>
              <w:gridCol w:w="2273"/>
            </w:tblGrid>
            <w:tr w:rsidR="00D57BD6" w14:paraId="5AA33D2B" w14:textId="77777777" w:rsidTr="00D57BD6">
              <w:sdt>
                <w:sdtPr>
                  <w:rPr>
                    <w:rFonts w:ascii="Arial" w:eastAsia="Times New Roman" w:hAnsi="Arial" w:cs="Arial"/>
                    <w:color w:val="000000"/>
                    <w:sz w:val="28"/>
                    <w:szCs w:val="28"/>
                    <w:lang w:eastAsia="en-AU"/>
                  </w:rPr>
                  <w:id w:val="-1077358242"/>
                  <w14:checkbox>
                    <w14:checked w14:val="0"/>
                    <w14:checkedState w14:val="2612" w14:font="MS Gothic"/>
                    <w14:uncheckedState w14:val="2610" w14:font="MS Gothic"/>
                  </w14:checkbox>
                </w:sdtPr>
                <w:sdtEndPr/>
                <w:sdtContent>
                  <w:tc>
                    <w:tcPr>
                      <w:tcW w:w="600" w:type="dxa"/>
                    </w:tcPr>
                    <w:p w14:paraId="17213A4A" w14:textId="6A7255D5" w:rsidR="00D57BD6" w:rsidRPr="001D7442" w:rsidRDefault="00EA544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70C5E07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72419FFA" w14:textId="77777777" w:rsidR="00D57BD6" w:rsidRDefault="00D57BD6" w:rsidP="00D57BD6">
                  <w:pPr>
                    <w:rPr>
                      <w:rFonts w:ascii="Arial" w:eastAsia="Times New Roman" w:hAnsi="Arial" w:cs="Arial"/>
                      <w:color w:val="000000"/>
                      <w:lang w:eastAsia="en-AU"/>
                    </w:rPr>
                  </w:pPr>
                </w:p>
              </w:tc>
            </w:tr>
            <w:tr w:rsidR="00D57BD6" w14:paraId="395EBD4D" w14:textId="77777777" w:rsidTr="00D57BD6">
              <w:sdt>
                <w:sdtPr>
                  <w:rPr>
                    <w:rFonts w:ascii="Arial" w:eastAsia="Times New Roman" w:hAnsi="Arial" w:cs="Arial"/>
                    <w:color w:val="000000"/>
                    <w:sz w:val="28"/>
                    <w:szCs w:val="28"/>
                    <w:lang w:eastAsia="en-AU"/>
                  </w:rPr>
                  <w:id w:val="1742133771"/>
                  <w14:checkbox>
                    <w14:checked w14:val="1"/>
                    <w14:checkedState w14:val="2612" w14:font="MS Gothic"/>
                    <w14:uncheckedState w14:val="2610" w14:font="MS Gothic"/>
                  </w14:checkbox>
                </w:sdtPr>
                <w:sdtEndPr/>
                <w:sdtContent>
                  <w:tc>
                    <w:tcPr>
                      <w:tcW w:w="600" w:type="dxa"/>
                    </w:tcPr>
                    <w:p w14:paraId="436E847F" w14:textId="36BCA419" w:rsidR="00D57BD6" w:rsidRPr="001D7442" w:rsidRDefault="00EA544C"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01DDC8D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46FA020"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0F46D487" wp14:editId="2B53E543">
                            <wp:extent cx="162000" cy="68400"/>
                            <wp:effectExtent l="0" t="19050" r="47625" b="46355"/>
                            <wp:docPr id="28" name="Arrow: Right 28"/>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450CE1A" id="Arrow: Right 28"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cTeQ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djwcT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0290FD02"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48264A0A" w14:textId="5ED0472A" w:rsidR="00D57BD6" w:rsidRPr="00D40AC7" w:rsidRDefault="00EA544C" w:rsidP="00D57BD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Government and commercial payers cap the amount they will pay for each immunization (including the cost of the drug and the administration fee). Pharmacies are not capped on the total number of patients they can immunize.</w:t>
            </w:r>
          </w:p>
        </w:tc>
      </w:tr>
      <w:tr w:rsidR="00D57BD6" w:rsidRPr="00D40AC7" w14:paraId="170A81F3"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66D3795" w14:textId="7D487F73"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5</w:t>
            </w:r>
            <w:r w:rsidR="00FE0A80">
              <w:rPr>
                <w:rFonts w:ascii="Arial" w:eastAsia="Times New Roman" w:hAnsi="Arial" w:cs="Arial"/>
                <w:b/>
                <w:bCs/>
                <w:color w:val="2F5496" w:themeColor="accent1" w:themeShade="BF"/>
                <w:lang w:eastAsia="en-AU"/>
              </w:rPr>
              <w:t>:</w:t>
            </w:r>
          </w:p>
          <w:p w14:paraId="23BBEA8B" w14:textId="77777777" w:rsidR="00D57BD6" w:rsidRDefault="00D57BD6"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Pharmacist prescribing (in a community pharmacy setting)</w:t>
            </w:r>
          </w:p>
          <w:p w14:paraId="31C19CAE" w14:textId="7B21A53E" w:rsidR="00EA544C" w:rsidRPr="00FE0A80" w:rsidRDefault="00EA544C"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Pr>
                <w:rFonts w:ascii="Times New Roman" w:eastAsia="Times New Roman" w:hAnsi="Times New Roman" w:cs="Times New Roman"/>
                <w:b/>
                <w:bCs/>
                <w:color w:val="2F5496" w:themeColor="accent1" w:themeShade="BF"/>
                <w:sz w:val="24"/>
                <w:szCs w:val="24"/>
                <w:lang w:eastAsia="en-AU"/>
              </w:rPr>
              <w:t>In the U.S., payment for this service occurs but it is for the minority of prescriptions dispensed.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29261C65" w14:textId="77777777" w:rsidTr="00F92CE2">
              <w:sdt>
                <w:sdtPr>
                  <w:rPr>
                    <w:rFonts w:ascii="Arial" w:eastAsia="Times New Roman" w:hAnsi="Arial" w:cs="Arial"/>
                    <w:color w:val="000000"/>
                    <w:sz w:val="28"/>
                    <w:szCs w:val="28"/>
                    <w:lang w:eastAsia="en-AU"/>
                  </w:rPr>
                  <w:id w:val="-444699366"/>
                  <w14:checkbox>
                    <w14:checked w14:val="0"/>
                    <w14:checkedState w14:val="2612" w14:font="MS Gothic"/>
                    <w14:uncheckedState w14:val="2610" w14:font="MS Gothic"/>
                  </w14:checkbox>
                </w:sdtPr>
                <w:sdtEndPr/>
                <w:sdtContent>
                  <w:tc>
                    <w:tcPr>
                      <w:tcW w:w="496" w:type="dxa"/>
                    </w:tcPr>
                    <w:p w14:paraId="6F50B9E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06F96862"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60A24B3F" w14:textId="77777777" w:rsidTr="00F92CE2">
              <w:sdt>
                <w:sdtPr>
                  <w:rPr>
                    <w:rFonts w:ascii="Arial" w:eastAsia="Times New Roman" w:hAnsi="Arial" w:cs="Arial"/>
                    <w:color w:val="000000"/>
                    <w:sz w:val="28"/>
                    <w:szCs w:val="28"/>
                    <w:lang w:eastAsia="en-AU"/>
                  </w:rPr>
                  <w:id w:val="-972835256"/>
                  <w14:checkbox>
                    <w14:checked w14:val="1"/>
                    <w14:checkedState w14:val="2612" w14:font="MS Gothic"/>
                    <w14:uncheckedState w14:val="2610" w14:font="MS Gothic"/>
                  </w14:checkbox>
                </w:sdtPr>
                <w:sdtEndPr/>
                <w:sdtContent>
                  <w:tc>
                    <w:tcPr>
                      <w:tcW w:w="496" w:type="dxa"/>
                    </w:tcPr>
                    <w:p w14:paraId="361C0949" w14:textId="789FB2FA" w:rsidR="00D57BD6" w:rsidRPr="001D7442" w:rsidRDefault="00BD7774"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6C9D1101"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490E5EED" w14:textId="77777777" w:rsidTr="00F92CE2">
              <w:sdt>
                <w:sdtPr>
                  <w:rPr>
                    <w:rFonts w:ascii="Arial" w:eastAsia="Times New Roman" w:hAnsi="Arial" w:cs="Arial"/>
                    <w:color w:val="000000"/>
                    <w:sz w:val="28"/>
                    <w:szCs w:val="28"/>
                    <w:lang w:eastAsia="en-AU"/>
                  </w:rPr>
                  <w:id w:val="1088044291"/>
                  <w14:checkbox>
                    <w14:checked w14:val="1"/>
                    <w14:checkedState w14:val="2612" w14:font="MS Gothic"/>
                    <w14:uncheckedState w14:val="2610" w14:font="MS Gothic"/>
                  </w14:checkbox>
                </w:sdtPr>
                <w:sdtEndPr/>
                <w:sdtContent>
                  <w:tc>
                    <w:tcPr>
                      <w:tcW w:w="496" w:type="dxa"/>
                    </w:tcPr>
                    <w:p w14:paraId="4D2DA1B4" w14:textId="621F08D7" w:rsidR="00D57BD6" w:rsidRPr="001D7442" w:rsidRDefault="00BD7774"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6AA14CDB"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472DF643" w14:textId="77777777" w:rsidTr="00F92CE2">
              <w:sdt>
                <w:sdtPr>
                  <w:rPr>
                    <w:rFonts w:ascii="Arial" w:eastAsia="Times New Roman" w:hAnsi="Arial" w:cs="Arial"/>
                    <w:color w:val="FF0000"/>
                    <w:sz w:val="28"/>
                    <w:szCs w:val="28"/>
                    <w:lang w:eastAsia="en-AU"/>
                  </w:rPr>
                  <w:id w:val="-1244947882"/>
                  <w14:checkbox>
                    <w14:checked w14:val="0"/>
                    <w14:checkedState w14:val="2612" w14:font="MS Gothic"/>
                    <w14:uncheckedState w14:val="2610" w14:font="MS Gothic"/>
                  </w14:checkbox>
                </w:sdtPr>
                <w:sdtEndPr/>
                <w:sdtContent>
                  <w:tc>
                    <w:tcPr>
                      <w:tcW w:w="496" w:type="dxa"/>
                    </w:tcPr>
                    <w:p w14:paraId="71EA567D" w14:textId="2837B45A"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4604F4BE" w14:textId="7C0EB297"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54BECCD6" w14:textId="77777777" w:rsidTr="00F92CE2">
              <w:sdt>
                <w:sdtPr>
                  <w:rPr>
                    <w:rFonts w:ascii="Arial" w:eastAsia="Times New Roman" w:hAnsi="Arial" w:cs="Arial"/>
                    <w:color w:val="000000"/>
                    <w:sz w:val="28"/>
                    <w:szCs w:val="28"/>
                    <w:lang w:eastAsia="en-AU"/>
                  </w:rPr>
                  <w:id w:val="-83687856"/>
                  <w14:checkbox>
                    <w14:checked w14:val="0"/>
                    <w14:checkedState w14:val="2612" w14:font="MS Gothic"/>
                    <w14:uncheckedState w14:val="2610" w14:font="MS Gothic"/>
                  </w14:checkbox>
                </w:sdtPr>
                <w:sdtEndPr/>
                <w:sdtContent>
                  <w:tc>
                    <w:tcPr>
                      <w:tcW w:w="496" w:type="dxa"/>
                    </w:tcPr>
                    <w:p w14:paraId="475C7D1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238CBA1"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17E8B044" w14:textId="77777777" w:rsidR="00D57BD6" w:rsidRDefault="00D57BD6" w:rsidP="00D57BD6">
                  <w:pPr>
                    <w:rPr>
                      <w:rFonts w:ascii="Arial" w:eastAsia="Times New Roman" w:hAnsi="Arial" w:cs="Arial"/>
                      <w:color w:val="000000"/>
                      <w:lang w:eastAsia="en-AU"/>
                    </w:rPr>
                  </w:pPr>
                </w:p>
              </w:tc>
            </w:tr>
          </w:tbl>
          <w:p w14:paraId="6BA49AD9"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7AAB9816" w14:textId="77777777" w:rsidTr="00D57BD6">
              <w:sdt>
                <w:sdtPr>
                  <w:rPr>
                    <w:rFonts w:ascii="Arial" w:eastAsia="Times New Roman" w:hAnsi="Arial" w:cs="Arial"/>
                    <w:color w:val="000000"/>
                    <w:sz w:val="28"/>
                    <w:szCs w:val="28"/>
                    <w:lang w:eastAsia="en-AU"/>
                  </w:rPr>
                  <w:id w:val="1951665880"/>
                  <w14:checkbox>
                    <w14:checked w14:val="1"/>
                    <w14:checkedState w14:val="2612" w14:font="MS Gothic"/>
                    <w14:uncheckedState w14:val="2610" w14:font="MS Gothic"/>
                  </w14:checkbox>
                </w:sdtPr>
                <w:sdtEndPr/>
                <w:sdtContent>
                  <w:tc>
                    <w:tcPr>
                      <w:tcW w:w="461" w:type="dxa"/>
                    </w:tcPr>
                    <w:p w14:paraId="36C5070F" w14:textId="1A74BB62" w:rsidR="00D57BD6" w:rsidRPr="001D7442" w:rsidRDefault="00BD7774"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3FAC91B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5A5E9CA0" w14:textId="77777777" w:rsidR="00D57BD6" w:rsidRDefault="00D57BD6" w:rsidP="00D57BD6">
                  <w:pPr>
                    <w:rPr>
                      <w:rFonts w:ascii="Arial" w:eastAsia="Times New Roman" w:hAnsi="Arial" w:cs="Arial"/>
                      <w:color w:val="000000"/>
                      <w:lang w:eastAsia="en-AU"/>
                    </w:rPr>
                  </w:pPr>
                </w:p>
              </w:tc>
            </w:tr>
            <w:tr w:rsidR="00D57BD6" w14:paraId="3F830D2B" w14:textId="77777777" w:rsidTr="00D57BD6">
              <w:sdt>
                <w:sdtPr>
                  <w:rPr>
                    <w:rFonts w:ascii="Arial" w:eastAsia="Times New Roman" w:hAnsi="Arial" w:cs="Arial"/>
                    <w:color w:val="000000"/>
                    <w:sz w:val="28"/>
                    <w:szCs w:val="28"/>
                    <w:lang w:eastAsia="en-AU"/>
                  </w:rPr>
                  <w:id w:val="-1347855173"/>
                  <w14:checkbox>
                    <w14:checked w14:val="0"/>
                    <w14:checkedState w14:val="2612" w14:font="MS Gothic"/>
                    <w14:uncheckedState w14:val="2610" w14:font="MS Gothic"/>
                  </w14:checkbox>
                </w:sdtPr>
                <w:sdtEndPr/>
                <w:sdtContent>
                  <w:tc>
                    <w:tcPr>
                      <w:tcW w:w="461" w:type="dxa"/>
                    </w:tcPr>
                    <w:p w14:paraId="23F68EC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4CF919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6A1194B7" w14:textId="77777777" w:rsidR="00D57BD6" w:rsidRDefault="00D57BD6" w:rsidP="00D57BD6">
                  <w:pPr>
                    <w:rPr>
                      <w:rFonts w:ascii="Arial" w:eastAsia="Times New Roman" w:hAnsi="Arial" w:cs="Arial"/>
                      <w:color w:val="000000"/>
                      <w:lang w:eastAsia="en-AU"/>
                    </w:rPr>
                  </w:pPr>
                </w:p>
              </w:tc>
            </w:tr>
            <w:tr w:rsidR="00D57BD6" w14:paraId="5296B1AA" w14:textId="77777777" w:rsidTr="00D57BD6">
              <w:sdt>
                <w:sdtPr>
                  <w:rPr>
                    <w:rFonts w:ascii="Arial" w:eastAsia="Times New Roman" w:hAnsi="Arial" w:cs="Arial"/>
                    <w:color w:val="000000"/>
                    <w:sz w:val="28"/>
                    <w:szCs w:val="28"/>
                    <w:lang w:eastAsia="en-AU"/>
                  </w:rPr>
                  <w:id w:val="-758990250"/>
                  <w14:checkbox>
                    <w14:checked w14:val="0"/>
                    <w14:checkedState w14:val="2612" w14:font="MS Gothic"/>
                    <w14:uncheckedState w14:val="2610" w14:font="MS Gothic"/>
                  </w14:checkbox>
                </w:sdtPr>
                <w:sdtEndPr/>
                <w:sdtContent>
                  <w:tc>
                    <w:tcPr>
                      <w:tcW w:w="461" w:type="dxa"/>
                    </w:tcPr>
                    <w:p w14:paraId="219CF88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DF7E91B"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4AB666E8" w14:textId="77777777" w:rsidR="00D57BD6" w:rsidRDefault="00D57BD6" w:rsidP="00D57BD6">
                  <w:pPr>
                    <w:rPr>
                      <w:rFonts w:ascii="Arial" w:eastAsia="Times New Roman" w:hAnsi="Arial" w:cs="Arial"/>
                      <w:color w:val="000000"/>
                      <w:lang w:eastAsia="en-AU"/>
                    </w:rPr>
                  </w:pPr>
                </w:p>
              </w:tc>
            </w:tr>
            <w:tr w:rsidR="00D57BD6" w14:paraId="12786E30" w14:textId="77777777" w:rsidTr="00D57BD6">
              <w:sdt>
                <w:sdtPr>
                  <w:rPr>
                    <w:rFonts w:ascii="Arial" w:eastAsia="Times New Roman" w:hAnsi="Arial" w:cs="Arial"/>
                    <w:color w:val="000000"/>
                    <w:sz w:val="28"/>
                    <w:szCs w:val="28"/>
                    <w:lang w:eastAsia="en-AU"/>
                  </w:rPr>
                  <w:id w:val="-470296804"/>
                  <w14:checkbox>
                    <w14:checked w14:val="0"/>
                    <w14:checkedState w14:val="2612" w14:font="MS Gothic"/>
                    <w14:uncheckedState w14:val="2610" w14:font="MS Gothic"/>
                  </w14:checkbox>
                </w:sdtPr>
                <w:sdtEndPr/>
                <w:sdtContent>
                  <w:tc>
                    <w:tcPr>
                      <w:tcW w:w="461" w:type="dxa"/>
                    </w:tcPr>
                    <w:p w14:paraId="7A2AA95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51B0301F"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6F32FF48" w14:textId="77777777" w:rsidR="00D57BD6" w:rsidRDefault="00D57BD6" w:rsidP="00D57BD6">
                  <w:pPr>
                    <w:rPr>
                      <w:rFonts w:ascii="Arial" w:eastAsia="Times New Roman" w:hAnsi="Arial" w:cs="Arial"/>
                      <w:color w:val="000000"/>
                      <w:lang w:eastAsia="en-AU"/>
                    </w:rPr>
                  </w:pPr>
                </w:p>
              </w:tc>
            </w:tr>
          </w:tbl>
          <w:p w14:paraId="24D5564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1004"/>
              <w:gridCol w:w="2308"/>
            </w:tblGrid>
            <w:tr w:rsidR="00D57BD6" w14:paraId="71A77C45" w14:textId="77777777" w:rsidTr="00D57BD6">
              <w:sdt>
                <w:sdtPr>
                  <w:rPr>
                    <w:rFonts w:ascii="Arial" w:eastAsia="Times New Roman" w:hAnsi="Arial" w:cs="Arial"/>
                    <w:color w:val="000000"/>
                    <w:sz w:val="28"/>
                    <w:szCs w:val="28"/>
                    <w:lang w:eastAsia="en-AU"/>
                  </w:rPr>
                  <w:id w:val="-1480295424"/>
                  <w14:checkbox>
                    <w14:checked w14:val="1"/>
                    <w14:checkedState w14:val="2612" w14:font="MS Gothic"/>
                    <w14:uncheckedState w14:val="2610" w14:font="MS Gothic"/>
                  </w14:checkbox>
                </w:sdtPr>
                <w:sdtEndPr/>
                <w:sdtContent>
                  <w:tc>
                    <w:tcPr>
                      <w:tcW w:w="1667" w:type="dxa"/>
                    </w:tcPr>
                    <w:p w14:paraId="3127D2D2" w14:textId="01E58757" w:rsidR="00D57BD6" w:rsidRPr="001D7442" w:rsidRDefault="00BD7774"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5FCFA2A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3B9F8469" w14:textId="77777777" w:rsidR="00D57BD6" w:rsidRDefault="00D57BD6" w:rsidP="00D57BD6">
                  <w:pPr>
                    <w:rPr>
                      <w:rFonts w:ascii="Arial" w:eastAsia="Times New Roman" w:hAnsi="Arial" w:cs="Arial"/>
                      <w:color w:val="000000"/>
                      <w:lang w:eastAsia="en-AU"/>
                    </w:rPr>
                  </w:pPr>
                </w:p>
              </w:tc>
            </w:tr>
            <w:tr w:rsidR="00D57BD6" w14:paraId="616CCECC" w14:textId="77777777" w:rsidTr="00D57BD6">
              <w:sdt>
                <w:sdtPr>
                  <w:rPr>
                    <w:rFonts w:ascii="Arial" w:eastAsia="Times New Roman" w:hAnsi="Arial" w:cs="Arial"/>
                    <w:color w:val="000000"/>
                    <w:sz w:val="28"/>
                    <w:szCs w:val="28"/>
                    <w:lang w:eastAsia="en-AU"/>
                  </w:rPr>
                  <w:id w:val="1940639856"/>
                  <w14:checkbox>
                    <w14:checked w14:val="0"/>
                    <w14:checkedState w14:val="2612" w14:font="MS Gothic"/>
                    <w14:uncheckedState w14:val="2610" w14:font="MS Gothic"/>
                  </w14:checkbox>
                </w:sdtPr>
                <w:sdtEndPr/>
                <w:sdtContent>
                  <w:tc>
                    <w:tcPr>
                      <w:tcW w:w="1667" w:type="dxa"/>
                    </w:tcPr>
                    <w:p w14:paraId="415751E3" w14:textId="71A3B119" w:rsidR="00D57BD6" w:rsidRPr="001D7442" w:rsidRDefault="00770809"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4DED3DD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2169584A" w14:textId="77777777" w:rsidR="00D57BD6" w:rsidRDefault="00D57BD6" w:rsidP="00D57BD6">
                  <w:pPr>
                    <w:rPr>
                      <w:rFonts w:ascii="Arial" w:eastAsia="Times New Roman" w:hAnsi="Arial" w:cs="Arial"/>
                      <w:color w:val="000000"/>
                      <w:lang w:eastAsia="en-AU"/>
                    </w:rPr>
                  </w:pPr>
                </w:p>
              </w:tc>
            </w:tr>
            <w:tr w:rsidR="00D57BD6" w14:paraId="521DA736" w14:textId="77777777" w:rsidTr="00D57BD6">
              <w:sdt>
                <w:sdtPr>
                  <w:rPr>
                    <w:rFonts w:ascii="Arial" w:eastAsia="Times New Roman" w:hAnsi="Arial" w:cs="Arial"/>
                    <w:color w:val="000000"/>
                    <w:sz w:val="28"/>
                    <w:szCs w:val="28"/>
                    <w:lang w:eastAsia="en-AU"/>
                  </w:rPr>
                  <w:id w:val="-1244947886"/>
                  <w14:checkbox>
                    <w14:checked w14:val="1"/>
                    <w14:checkedState w14:val="2612" w14:font="MS Gothic"/>
                    <w14:uncheckedState w14:val="2610" w14:font="MS Gothic"/>
                  </w14:checkbox>
                </w:sdtPr>
                <w:sdtEndPr/>
                <w:sdtContent>
                  <w:tc>
                    <w:tcPr>
                      <w:tcW w:w="1667" w:type="dxa"/>
                    </w:tcPr>
                    <w:p w14:paraId="26463FA1" w14:textId="6D3C618F" w:rsidR="00D57BD6" w:rsidRPr="001D7442" w:rsidRDefault="00BD7774"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7003BCF5"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5A74E90E" w14:textId="77777777" w:rsidR="00D57BD6" w:rsidRDefault="00D57BD6" w:rsidP="00D57BD6">
                  <w:pPr>
                    <w:rPr>
                      <w:rFonts w:ascii="Arial" w:eastAsia="Times New Roman" w:hAnsi="Arial" w:cs="Arial"/>
                      <w:color w:val="000000"/>
                      <w:lang w:eastAsia="en-AU"/>
                    </w:rPr>
                  </w:pPr>
                </w:p>
              </w:tc>
            </w:tr>
            <w:tr w:rsidR="00D57BD6" w14:paraId="06E95178" w14:textId="77777777" w:rsidTr="00D57BD6">
              <w:sdt>
                <w:sdtPr>
                  <w:rPr>
                    <w:rFonts w:ascii="Arial" w:eastAsia="Times New Roman" w:hAnsi="Arial" w:cs="Arial"/>
                    <w:color w:val="000000"/>
                    <w:sz w:val="28"/>
                    <w:szCs w:val="28"/>
                    <w:lang w:eastAsia="en-AU"/>
                  </w:rPr>
                  <w:id w:val="-1472513823"/>
                  <w14:checkbox>
                    <w14:checked w14:val="0"/>
                    <w14:checkedState w14:val="2612" w14:font="MS Gothic"/>
                    <w14:uncheckedState w14:val="2610" w14:font="MS Gothic"/>
                  </w14:checkbox>
                </w:sdtPr>
                <w:sdtEndPr/>
                <w:sdtContent>
                  <w:tc>
                    <w:tcPr>
                      <w:tcW w:w="1667" w:type="dxa"/>
                    </w:tcPr>
                    <w:p w14:paraId="56A4966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32A30A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04994499" w14:textId="77777777" w:rsidR="00D57BD6" w:rsidRDefault="00D57BD6" w:rsidP="00D57BD6">
                  <w:pPr>
                    <w:rPr>
                      <w:rFonts w:ascii="Arial" w:eastAsia="Times New Roman" w:hAnsi="Arial" w:cs="Arial"/>
                      <w:color w:val="000000"/>
                      <w:lang w:eastAsia="en-AU"/>
                    </w:rPr>
                  </w:pPr>
                </w:p>
              </w:tc>
            </w:tr>
            <w:tr w:rsidR="00D57BD6" w14:paraId="1D5E6771" w14:textId="77777777" w:rsidTr="00D57BD6">
              <w:sdt>
                <w:sdtPr>
                  <w:rPr>
                    <w:rFonts w:ascii="Arial" w:eastAsia="Times New Roman" w:hAnsi="Arial" w:cs="Arial"/>
                    <w:color w:val="000000"/>
                    <w:sz w:val="28"/>
                    <w:szCs w:val="28"/>
                    <w:lang w:eastAsia="en-AU"/>
                  </w:rPr>
                  <w:id w:val="1535154143"/>
                  <w14:checkbox>
                    <w14:checked w14:val="0"/>
                    <w14:checkedState w14:val="2612" w14:font="MS Gothic"/>
                    <w14:uncheckedState w14:val="2610" w14:font="MS Gothic"/>
                  </w14:checkbox>
                </w:sdtPr>
                <w:sdtEndPr/>
                <w:sdtContent>
                  <w:tc>
                    <w:tcPr>
                      <w:tcW w:w="1667" w:type="dxa"/>
                    </w:tcPr>
                    <w:p w14:paraId="3FE70F5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E43AA3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24E5C25E"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49B324FB" wp14:editId="789E7D3C">
                            <wp:extent cx="162000" cy="68400"/>
                            <wp:effectExtent l="0" t="19050" r="47625" b="46355"/>
                            <wp:docPr id="29" name="Arrow: Right 29"/>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663D0D3" id="Arrow: Right 29"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ASZX9c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275C3E9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86"/>
              <w:gridCol w:w="2273"/>
            </w:tblGrid>
            <w:tr w:rsidR="00D57BD6" w14:paraId="7068205A" w14:textId="77777777" w:rsidTr="00D57BD6">
              <w:sdt>
                <w:sdtPr>
                  <w:rPr>
                    <w:rFonts w:ascii="Arial" w:eastAsia="Times New Roman" w:hAnsi="Arial" w:cs="Arial"/>
                    <w:color w:val="000000"/>
                    <w:sz w:val="28"/>
                    <w:szCs w:val="28"/>
                    <w:lang w:eastAsia="en-AU"/>
                  </w:rPr>
                  <w:id w:val="-1762289851"/>
                  <w14:checkbox>
                    <w14:checked w14:val="1"/>
                    <w14:checkedState w14:val="2612" w14:font="MS Gothic"/>
                    <w14:uncheckedState w14:val="2610" w14:font="MS Gothic"/>
                  </w14:checkbox>
                </w:sdtPr>
                <w:sdtEndPr/>
                <w:sdtContent>
                  <w:tc>
                    <w:tcPr>
                      <w:tcW w:w="600" w:type="dxa"/>
                    </w:tcPr>
                    <w:p w14:paraId="73374EA5" w14:textId="0E52A2ED" w:rsidR="00D57BD6" w:rsidRPr="001D7442" w:rsidRDefault="00770809"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2BD106DB"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0D00BD3A" w14:textId="77777777" w:rsidR="00D57BD6" w:rsidRDefault="00D57BD6" w:rsidP="00D57BD6">
                  <w:pPr>
                    <w:rPr>
                      <w:rFonts w:ascii="Arial" w:eastAsia="Times New Roman" w:hAnsi="Arial" w:cs="Arial"/>
                      <w:color w:val="000000"/>
                      <w:lang w:eastAsia="en-AU"/>
                    </w:rPr>
                  </w:pPr>
                </w:p>
              </w:tc>
            </w:tr>
            <w:tr w:rsidR="00D57BD6" w14:paraId="48344581" w14:textId="77777777" w:rsidTr="00D57BD6">
              <w:sdt>
                <w:sdtPr>
                  <w:rPr>
                    <w:rFonts w:ascii="Arial" w:eastAsia="Times New Roman" w:hAnsi="Arial" w:cs="Arial"/>
                    <w:color w:val="000000"/>
                    <w:sz w:val="28"/>
                    <w:szCs w:val="28"/>
                    <w:lang w:eastAsia="en-AU"/>
                  </w:rPr>
                  <w:id w:val="-1614897876"/>
                  <w14:checkbox>
                    <w14:checked w14:val="0"/>
                    <w14:checkedState w14:val="2612" w14:font="MS Gothic"/>
                    <w14:uncheckedState w14:val="2610" w14:font="MS Gothic"/>
                  </w14:checkbox>
                </w:sdtPr>
                <w:sdtEndPr/>
                <w:sdtContent>
                  <w:tc>
                    <w:tcPr>
                      <w:tcW w:w="600" w:type="dxa"/>
                    </w:tcPr>
                    <w:p w14:paraId="65AE051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60055E6D"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49046219"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7EB3590D" wp14:editId="416C4C7F">
                            <wp:extent cx="162000" cy="68400"/>
                            <wp:effectExtent l="0" t="19050" r="47625" b="46355"/>
                            <wp:docPr id="30" name="Arrow: Right 30"/>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F66DE6" id="Arrow: Right 30"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cOeQ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tdMcO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185B395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18DAA577"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522D36" w:rsidRPr="00D40AC7" w14:paraId="48AF8BE9"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94D0C5B" w14:textId="256AF639" w:rsidR="00522D36" w:rsidRPr="00FE0A80" w:rsidRDefault="00522D36" w:rsidP="00522D3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6</w:t>
            </w:r>
            <w:r>
              <w:rPr>
                <w:rFonts w:ascii="Arial" w:eastAsia="Times New Roman" w:hAnsi="Arial" w:cs="Arial"/>
                <w:b/>
                <w:bCs/>
                <w:color w:val="2F5496" w:themeColor="accent1" w:themeShade="BF"/>
                <w:lang w:eastAsia="en-AU"/>
              </w:rPr>
              <w:t>:</w:t>
            </w:r>
          </w:p>
          <w:p w14:paraId="09281834" w14:textId="716DB887" w:rsidR="00522D36" w:rsidRPr="00FE0A80" w:rsidRDefault="00522D36" w:rsidP="00522D3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Consultations (not covered by one of the categories above)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522D36" w14:paraId="6EBB0BD2" w14:textId="77777777" w:rsidTr="00F92CE2">
              <w:sdt>
                <w:sdtPr>
                  <w:rPr>
                    <w:rFonts w:ascii="Arial" w:eastAsia="Times New Roman" w:hAnsi="Arial" w:cs="Arial"/>
                    <w:color w:val="000000"/>
                    <w:sz w:val="28"/>
                    <w:szCs w:val="28"/>
                    <w:lang w:eastAsia="en-AU"/>
                  </w:rPr>
                  <w:id w:val="-1226835497"/>
                  <w14:checkbox>
                    <w14:checked w14:val="0"/>
                    <w14:checkedState w14:val="2612" w14:font="MS Gothic"/>
                    <w14:uncheckedState w14:val="2610" w14:font="MS Gothic"/>
                  </w14:checkbox>
                </w:sdtPr>
                <w:sdtEndPr/>
                <w:sdtContent>
                  <w:tc>
                    <w:tcPr>
                      <w:tcW w:w="496" w:type="dxa"/>
                    </w:tcPr>
                    <w:p w14:paraId="189983BC"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545F7FEA"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522D36" w14:paraId="5F77733C" w14:textId="77777777" w:rsidTr="00F92CE2">
              <w:sdt>
                <w:sdtPr>
                  <w:rPr>
                    <w:rFonts w:ascii="Arial" w:eastAsia="Times New Roman" w:hAnsi="Arial" w:cs="Arial"/>
                    <w:color w:val="000000"/>
                    <w:sz w:val="28"/>
                    <w:szCs w:val="28"/>
                    <w:lang w:eastAsia="en-AU"/>
                  </w:rPr>
                  <w:id w:val="688640801"/>
                  <w14:checkbox>
                    <w14:checked w14:val="1"/>
                    <w14:checkedState w14:val="2612" w14:font="MS Gothic"/>
                    <w14:uncheckedState w14:val="2610" w14:font="MS Gothic"/>
                  </w14:checkbox>
                </w:sdtPr>
                <w:sdtEndPr/>
                <w:sdtContent>
                  <w:tc>
                    <w:tcPr>
                      <w:tcW w:w="496" w:type="dxa"/>
                    </w:tcPr>
                    <w:p w14:paraId="18C17300" w14:textId="492D3181" w:rsidR="00522D36" w:rsidRPr="001D7442" w:rsidRDefault="00BD7774"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50657647"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522D36" w14:paraId="208545A3" w14:textId="77777777" w:rsidTr="00F92CE2">
              <w:sdt>
                <w:sdtPr>
                  <w:rPr>
                    <w:rFonts w:ascii="Arial" w:eastAsia="Times New Roman" w:hAnsi="Arial" w:cs="Arial"/>
                    <w:color w:val="000000"/>
                    <w:sz w:val="28"/>
                    <w:szCs w:val="28"/>
                    <w:lang w:eastAsia="en-AU"/>
                  </w:rPr>
                  <w:id w:val="29776855"/>
                  <w14:checkbox>
                    <w14:checked w14:val="1"/>
                    <w14:checkedState w14:val="2612" w14:font="MS Gothic"/>
                    <w14:uncheckedState w14:val="2610" w14:font="MS Gothic"/>
                  </w14:checkbox>
                </w:sdtPr>
                <w:sdtEndPr/>
                <w:sdtContent>
                  <w:tc>
                    <w:tcPr>
                      <w:tcW w:w="496" w:type="dxa"/>
                    </w:tcPr>
                    <w:p w14:paraId="048C9ECA" w14:textId="1E660DC7" w:rsidR="00522D36" w:rsidRPr="001D7442" w:rsidRDefault="00BD7774"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21B464A1"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522D36" w14:paraId="00784D9D" w14:textId="77777777" w:rsidTr="00F92CE2">
              <w:sdt>
                <w:sdtPr>
                  <w:rPr>
                    <w:rFonts w:ascii="Arial" w:eastAsia="Times New Roman" w:hAnsi="Arial" w:cs="Arial"/>
                    <w:color w:val="FF0000"/>
                    <w:sz w:val="28"/>
                    <w:szCs w:val="28"/>
                    <w:lang w:eastAsia="en-AU"/>
                  </w:rPr>
                  <w:id w:val="35792802"/>
                  <w14:checkbox>
                    <w14:checked w14:val="0"/>
                    <w14:checkedState w14:val="2612" w14:font="MS Gothic"/>
                    <w14:uncheckedState w14:val="2610" w14:font="MS Gothic"/>
                  </w14:checkbox>
                </w:sdtPr>
                <w:sdtEndPr/>
                <w:sdtContent>
                  <w:tc>
                    <w:tcPr>
                      <w:tcW w:w="496" w:type="dxa"/>
                    </w:tcPr>
                    <w:p w14:paraId="7F64172F" w14:textId="40107D83" w:rsidR="00522D36" w:rsidRPr="001D7442" w:rsidRDefault="00522D36" w:rsidP="00522D36">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3DDA72F1" w14:textId="53ABCE2D" w:rsidR="00522D36" w:rsidRDefault="00522D36" w:rsidP="00522D36">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522D36" w14:paraId="234B7679" w14:textId="77777777" w:rsidTr="00F92CE2">
              <w:sdt>
                <w:sdtPr>
                  <w:rPr>
                    <w:rFonts w:ascii="Arial" w:eastAsia="Times New Roman" w:hAnsi="Arial" w:cs="Arial"/>
                    <w:color w:val="000000"/>
                    <w:sz w:val="28"/>
                    <w:szCs w:val="28"/>
                    <w:lang w:eastAsia="en-AU"/>
                  </w:rPr>
                  <w:id w:val="-1943136537"/>
                  <w14:checkbox>
                    <w14:checked w14:val="0"/>
                    <w14:checkedState w14:val="2612" w14:font="MS Gothic"/>
                    <w14:uncheckedState w14:val="2610" w14:font="MS Gothic"/>
                  </w14:checkbox>
                </w:sdtPr>
                <w:sdtEndPr/>
                <w:sdtContent>
                  <w:tc>
                    <w:tcPr>
                      <w:tcW w:w="496" w:type="dxa"/>
                    </w:tcPr>
                    <w:p w14:paraId="33CD4D3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66171582"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Other (specify):</w:t>
                  </w:r>
                </w:p>
                <w:p w14:paraId="1EA10BB9" w14:textId="77777777" w:rsidR="00522D36" w:rsidRDefault="00522D36" w:rsidP="00522D36">
                  <w:pPr>
                    <w:rPr>
                      <w:rFonts w:ascii="Arial" w:eastAsia="Times New Roman" w:hAnsi="Arial" w:cs="Arial"/>
                      <w:color w:val="000000"/>
                      <w:lang w:eastAsia="en-AU"/>
                    </w:rPr>
                  </w:pPr>
                </w:p>
              </w:tc>
            </w:tr>
          </w:tbl>
          <w:p w14:paraId="62353CF5"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522D36" w14:paraId="3913C6B4" w14:textId="77777777" w:rsidTr="00D57BD6">
              <w:sdt>
                <w:sdtPr>
                  <w:rPr>
                    <w:rFonts w:ascii="Arial" w:eastAsia="Times New Roman" w:hAnsi="Arial" w:cs="Arial"/>
                    <w:color w:val="000000"/>
                    <w:sz w:val="28"/>
                    <w:szCs w:val="28"/>
                    <w:lang w:eastAsia="en-AU"/>
                  </w:rPr>
                  <w:id w:val="-203954632"/>
                  <w14:checkbox>
                    <w14:checked w14:val="1"/>
                    <w14:checkedState w14:val="2612" w14:font="MS Gothic"/>
                    <w14:uncheckedState w14:val="2610" w14:font="MS Gothic"/>
                  </w14:checkbox>
                </w:sdtPr>
                <w:sdtEndPr/>
                <w:sdtContent>
                  <w:tc>
                    <w:tcPr>
                      <w:tcW w:w="461" w:type="dxa"/>
                    </w:tcPr>
                    <w:p w14:paraId="210CD7A0" w14:textId="36948961" w:rsidR="00522D36" w:rsidRPr="001D7442" w:rsidRDefault="00BD7774"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04B8DC89"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42F12B37" w14:textId="77777777" w:rsidR="00522D36" w:rsidRDefault="00522D36" w:rsidP="00522D36">
                  <w:pPr>
                    <w:rPr>
                      <w:rFonts w:ascii="Arial" w:eastAsia="Times New Roman" w:hAnsi="Arial" w:cs="Arial"/>
                      <w:color w:val="000000"/>
                      <w:lang w:eastAsia="en-AU"/>
                    </w:rPr>
                  </w:pPr>
                </w:p>
              </w:tc>
            </w:tr>
            <w:tr w:rsidR="00522D36" w14:paraId="186D685F" w14:textId="77777777" w:rsidTr="00D57BD6">
              <w:sdt>
                <w:sdtPr>
                  <w:rPr>
                    <w:rFonts w:ascii="Arial" w:eastAsia="Times New Roman" w:hAnsi="Arial" w:cs="Arial"/>
                    <w:color w:val="000000"/>
                    <w:sz w:val="28"/>
                    <w:szCs w:val="28"/>
                    <w:lang w:eastAsia="en-AU"/>
                  </w:rPr>
                  <w:id w:val="1710227629"/>
                  <w14:checkbox>
                    <w14:checked w14:val="0"/>
                    <w14:checkedState w14:val="2612" w14:font="MS Gothic"/>
                    <w14:uncheckedState w14:val="2610" w14:font="MS Gothic"/>
                  </w14:checkbox>
                </w:sdtPr>
                <w:sdtEndPr/>
                <w:sdtContent>
                  <w:tc>
                    <w:tcPr>
                      <w:tcW w:w="461" w:type="dxa"/>
                    </w:tcPr>
                    <w:p w14:paraId="46BACC8B"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745D295"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CAC48B1" w14:textId="77777777" w:rsidR="00522D36" w:rsidRDefault="00522D36" w:rsidP="00522D36">
                  <w:pPr>
                    <w:rPr>
                      <w:rFonts w:ascii="Arial" w:eastAsia="Times New Roman" w:hAnsi="Arial" w:cs="Arial"/>
                      <w:color w:val="000000"/>
                      <w:lang w:eastAsia="en-AU"/>
                    </w:rPr>
                  </w:pPr>
                </w:p>
              </w:tc>
            </w:tr>
            <w:tr w:rsidR="00522D36" w14:paraId="1FA23BA3" w14:textId="77777777" w:rsidTr="00D57BD6">
              <w:sdt>
                <w:sdtPr>
                  <w:rPr>
                    <w:rFonts w:ascii="Arial" w:eastAsia="Times New Roman" w:hAnsi="Arial" w:cs="Arial"/>
                    <w:color w:val="000000"/>
                    <w:sz w:val="28"/>
                    <w:szCs w:val="28"/>
                    <w:lang w:eastAsia="en-AU"/>
                  </w:rPr>
                  <w:id w:val="947356370"/>
                  <w14:checkbox>
                    <w14:checked w14:val="1"/>
                    <w14:checkedState w14:val="2612" w14:font="MS Gothic"/>
                    <w14:uncheckedState w14:val="2610" w14:font="MS Gothic"/>
                  </w14:checkbox>
                </w:sdtPr>
                <w:sdtEndPr/>
                <w:sdtContent>
                  <w:tc>
                    <w:tcPr>
                      <w:tcW w:w="461" w:type="dxa"/>
                    </w:tcPr>
                    <w:p w14:paraId="3849D596" w14:textId="26CBC0FB" w:rsidR="00522D36" w:rsidRPr="001D7442" w:rsidRDefault="00EA544C"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0393A381"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1F42E54" w14:textId="77777777" w:rsidR="00522D36" w:rsidRDefault="00522D36" w:rsidP="00522D36">
                  <w:pPr>
                    <w:rPr>
                      <w:rFonts w:ascii="Arial" w:eastAsia="Times New Roman" w:hAnsi="Arial" w:cs="Arial"/>
                      <w:color w:val="000000"/>
                      <w:lang w:eastAsia="en-AU"/>
                    </w:rPr>
                  </w:pPr>
                </w:p>
              </w:tc>
            </w:tr>
            <w:tr w:rsidR="00522D36" w14:paraId="0C7328CA" w14:textId="77777777" w:rsidTr="00D57BD6">
              <w:sdt>
                <w:sdtPr>
                  <w:rPr>
                    <w:rFonts w:ascii="Arial" w:eastAsia="Times New Roman" w:hAnsi="Arial" w:cs="Arial"/>
                    <w:color w:val="000000"/>
                    <w:sz w:val="28"/>
                    <w:szCs w:val="28"/>
                    <w:lang w:eastAsia="en-AU"/>
                  </w:rPr>
                  <w:id w:val="103854663"/>
                  <w14:checkbox>
                    <w14:checked w14:val="0"/>
                    <w14:checkedState w14:val="2612" w14:font="MS Gothic"/>
                    <w14:uncheckedState w14:val="2610" w14:font="MS Gothic"/>
                  </w14:checkbox>
                </w:sdtPr>
                <w:sdtEndPr/>
                <w:sdtContent>
                  <w:tc>
                    <w:tcPr>
                      <w:tcW w:w="461" w:type="dxa"/>
                    </w:tcPr>
                    <w:p w14:paraId="2DD69E0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D785246"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2BF90CF7" w14:textId="77777777" w:rsidR="00522D36" w:rsidRDefault="00522D36" w:rsidP="00522D36">
                  <w:pPr>
                    <w:rPr>
                      <w:rFonts w:ascii="Arial" w:eastAsia="Times New Roman" w:hAnsi="Arial" w:cs="Arial"/>
                      <w:color w:val="000000"/>
                      <w:lang w:eastAsia="en-AU"/>
                    </w:rPr>
                  </w:pPr>
                </w:p>
              </w:tc>
            </w:tr>
          </w:tbl>
          <w:p w14:paraId="2F707A71"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1004"/>
              <w:gridCol w:w="2308"/>
            </w:tblGrid>
            <w:tr w:rsidR="00522D36" w14:paraId="05139A3E" w14:textId="77777777" w:rsidTr="00D57BD6">
              <w:sdt>
                <w:sdtPr>
                  <w:rPr>
                    <w:rFonts w:ascii="Arial" w:eastAsia="Times New Roman" w:hAnsi="Arial" w:cs="Arial"/>
                    <w:color w:val="000000"/>
                    <w:sz w:val="28"/>
                    <w:szCs w:val="28"/>
                    <w:lang w:eastAsia="en-AU"/>
                  </w:rPr>
                  <w:id w:val="-1251727549"/>
                  <w14:checkbox>
                    <w14:checked w14:val="1"/>
                    <w14:checkedState w14:val="2612" w14:font="MS Gothic"/>
                    <w14:uncheckedState w14:val="2610" w14:font="MS Gothic"/>
                  </w14:checkbox>
                </w:sdtPr>
                <w:sdtEndPr/>
                <w:sdtContent>
                  <w:tc>
                    <w:tcPr>
                      <w:tcW w:w="1667" w:type="dxa"/>
                    </w:tcPr>
                    <w:p w14:paraId="38F084AE" w14:textId="3EF7FEC2" w:rsidR="00522D36" w:rsidRPr="001D7442" w:rsidRDefault="00BD7774"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7E1EE2FF"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01F73E09" w14:textId="77777777" w:rsidR="00522D36" w:rsidRDefault="00522D36" w:rsidP="00522D36">
                  <w:pPr>
                    <w:rPr>
                      <w:rFonts w:ascii="Arial" w:eastAsia="Times New Roman" w:hAnsi="Arial" w:cs="Arial"/>
                      <w:color w:val="000000"/>
                      <w:lang w:eastAsia="en-AU"/>
                    </w:rPr>
                  </w:pPr>
                </w:p>
              </w:tc>
            </w:tr>
            <w:tr w:rsidR="00522D36" w14:paraId="0C3531C8" w14:textId="77777777" w:rsidTr="00D57BD6">
              <w:sdt>
                <w:sdtPr>
                  <w:rPr>
                    <w:rFonts w:ascii="Arial" w:eastAsia="Times New Roman" w:hAnsi="Arial" w:cs="Arial"/>
                    <w:color w:val="000000"/>
                    <w:sz w:val="28"/>
                    <w:szCs w:val="28"/>
                    <w:lang w:eastAsia="en-AU"/>
                  </w:rPr>
                  <w:id w:val="1220324597"/>
                  <w14:checkbox>
                    <w14:checked w14:val="0"/>
                    <w14:checkedState w14:val="2612" w14:font="MS Gothic"/>
                    <w14:uncheckedState w14:val="2610" w14:font="MS Gothic"/>
                  </w14:checkbox>
                </w:sdtPr>
                <w:sdtEndPr/>
                <w:sdtContent>
                  <w:tc>
                    <w:tcPr>
                      <w:tcW w:w="1667" w:type="dxa"/>
                    </w:tcPr>
                    <w:p w14:paraId="5C10EE20" w14:textId="4F3FA784" w:rsidR="00522D36" w:rsidRPr="001D7442" w:rsidRDefault="000B1C58"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108C3BE7"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6EE2C1E4" w14:textId="77777777" w:rsidR="00522D36" w:rsidRDefault="00522D36" w:rsidP="00522D36">
                  <w:pPr>
                    <w:rPr>
                      <w:rFonts w:ascii="Arial" w:eastAsia="Times New Roman" w:hAnsi="Arial" w:cs="Arial"/>
                      <w:color w:val="000000"/>
                      <w:lang w:eastAsia="en-AU"/>
                    </w:rPr>
                  </w:pPr>
                </w:p>
              </w:tc>
            </w:tr>
            <w:tr w:rsidR="00522D36" w14:paraId="22D3D8C9" w14:textId="77777777" w:rsidTr="00D57BD6">
              <w:sdt>
                <w:sdtPr>
                  <w:rPr>
                    <w:rFonts w:ascii="Arial" w:eastAsia="Times New Roman" w:hAnsi="Arial" w:cs="Arial"/>
                    <w:color w:val="000000"/>
                    <w:sz w:val="28"/>
                    <w:szCs w:val="28"/>
                    <w:lang w:eastAsia="en-AU"/>
                  </w:rPr>
                  <w:id w:val="-1456327536"/>
                  <w14:checkbox>
                    <w14:checked w14:val="1"/>
                    <w14:checkedState w14:val="2612" w14:font="MS Gothic"/>
                    <w14:uncheckedState w14:val="2610" w14:font="MS Gothic"/>
                  </w14:checkbox>
                </w:sdtPr>
                <w:sdtEndPr/>
                <w:sdtContent>
                  <w:tc>
                    <w:tcPr>
                      <w:tcW w:w="1667" w:type="dxa"/>
                    </w:tcPr>
                    <w:p w14:paraId="6FC37323" w14:textId="78354CEE" w:rsidR="00522D36" w:rsidRPr="001D7442" w:rsidRDefault="00BD7774"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3824E95F" w14:textId="77777777" w:rsidR="00522D36" w:rsidRPr="00D40AC7" w:rsidRDefault="00522D36" w:rsidP="00522D3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7B19AB76" w14:textId="77777777" w:rsidR="00522D36" w:rsidRDefault="00522D36" w:rsidP="00522D36">
                  <w:pPr>
                    <w:rPr>
                      <w:rFonts w:ascii="Arial" w:eastAsia="Times New Roman" w:hAnsi="Arial" w:cs="Arial"/>
                      <w:color w:val="000000"/>
                      <w:lang w:eastAsia="en-AU"/>
                    </w:rPr>
                  </w:pPr>
                </w:p>
              </w:tc>
            </w:tr>
            <w:tr w:rsidR="00522D36" w14:paraId="7CD9B790" w14:textId="77777777" w:rsidTr="00D57BD6">
              <w:sdt>
                <w:sdtPr>
                  <w:rPr>
                    <w:rFonts w:ascii="Arial" w:eastAsia="Times New Roman" w:hAnsi="Arial" w:cs="Arial"/>
                    <w:color w:val="000000"/>
                    <w:sz w:val="28"/>
                    <w:szCs w:val="28"/>
                    <w:lang w:eastAsia="en-AU"/>
                  </w:rPr>
                  <w:id w:val="-665783920"/>
                  <w14:checkbox>
                    <w14:checked w14:val="0"/>
                    <w14:checkedState w14:val="2612" w14:font="MS Gothic"/>
                    <w14:uncheckedState w14:val="2610" w14:font="MS Gothic"/>
                  </w14:checkbox>
                </w:sdtPr>
                <w:sdtEndPr/>
                <w:sdtContent>
                  <w:tc>
                    <w:tcPr>
                      <w:tcW w:w="1667" w:type="dxa"/>
                    </w:tcPr>
                    <w:p w14:paraId="343067DE"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00D891D"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6251F2BA" w14:textId="77777777" w:rsidR="00522D36" w:rsidRDefault="00522D36" w:rsidP="00522D36">
                  <w:pPr>
                    <w:rPr>
                      <w:rFonts w:ascii="Arial" w:eastAsia="Times New Roman" w:hAnsi="Arial" w:cs="Arial"/>
                      <w:color w:val="000000"/>
                      <w:lang w:eastAsia="en-AU"/>
                    </w:rPr>
                  </w:pPr>
                </w:p>
              </w:tc>
            </w:tr>
            <w:tr w:rsidR="00522D36" w14:paraId="7DAAAE91" w14:textId="77777777" w:rsidTr="00D57BD6">
              <w:sdt>
                <w:sdtPr>
                  <w:rPr>
                    <w:rFonts w:ascii="Arial" w:eastAsia="Times New Roman" w:hAnsi="Arial" w:cs="Arial"/>
                    <w:color w:val="000000"/>
                    <w:sz w:val="28"/>
                    <w:szCs w:val="28"/>
                    <w:lang w:eastAsia="en-AU"/>
                  </w:rPr>
                  <w:id w:val="2131123774"/>
                  <w14:checkbox>
                    <w14:checked w14:val="0"/>
                    <w14:checkedState w14:val="2612" w14:font="MS Gothic"/>
                    <w14:uncheckedState w14:val="2610" w14:font="MS Gothic"/>
                  </w14:checkbox>
                </w:sdtPr>
                <w:sdtEndPr/>
                <w:sdtContent>
                  <w:tc>
                    <w:tcPr>
                      <w:tcW w:w="1667" w:type="dxa"/>
                    </w:tcPr>
                    <w:p w14:paraId="47640207"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2AEA3FA"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60D59B10" w14:textId="77777777"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7F7F740" wp14:editId="1ED50E6B">
                            <wp:extent cx="162000" cy="68400"/>
                            <wp:effectExtent l="0" t="19050" r="47625" b="46355"/>
                            <wp:docPr id="31" name="Arrow: Right 3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30A6D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1"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Yp6/QX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09160910"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86"/>
              <w:gridCol w:w="2273"/>
            </w:tblGrid>
            <w:tr w:rsidR="00522D36" w14:paraId="06B0483A" w14:textId="77777777" w:rsidTr="00D57BD6">
              <w:sdt>
                <w:sdtPr>
                  <w:rPr>
                    <w:rFonts w:ascii="Arial" w:eastAsia="Times New Roman" w:hAnsi="Arial" w:cs="Arial"/>
                    <w:color w:val="000000"/>
                    <w:sz w:val="28"/>
                    <w:szCs w:val="28"/>
                    <w:lang w:eastAsia="en-AU"/>
                  </w:rPr>
                  <w:id w:val="-700942111"/>
                  <w14:checkbox>
                    <w14:checked w14:val="1"/>
                    <w14:checkedState w14:val="2612" w14:font="MS Gothic"/>
                    <w14:uncheckedState w14:val="2610" w14:font="MS Gothic"/>
                  </w14:checkbox>
                </w:sdtPr>
                <w:sdtEndPr/>
                <w:sdtContent>
                  <w:tc>
                    <w:tcPr>
                      <w:tcW w:w="600" w:type="dxa"/>
                    </w:tcPr>
                    <w:p w14:paraId="6E96F33D" w14:textId="02183015" w:rsidR="00522D36" w:rsidRPr="001D7442" w:rsidRDefault="00EA544C"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2FFE593B"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4BB1FFD4" w14:textId="77777777" w:rsidR="00522D36" w:rsidRDefault="00522D36" w:rsidP="00522D36">
                  <w:pPr>
                    <w:rPr>
                      <w:rFonts w:ascii="Arial" w:eastAsia="Times New Roman" w:hAnsi="Arial" w:cs="Arial"/>
                      <w:color w:val="000000"/>
                      <w:lang w:eastAsia="en-AU"/>
                    </w:rPr>
                  </w:pPr>
                </w:p>
              </w:tc>
            </w:tr>
            <w:tr w:rsidR="00522D36" w14:paraId="6500B1DA" w14:textId="77777777" w:rsidTr="00D57BD6">
              <w:sdt>
                <w:sdtPr>
                  <w:rPr>
                    <w:rFonts w:ascii="Arial" w:eastAsia="Times New Roman" w:hAnsi="Arial" w:cs="Arial"/>
                    <w:color w:val="000000"/>
                    <w:sz w:val="28"/>
                    <w:szCs w:val="28"/>
                    <w:lang w:eastAsia="en-AU"/>
                  </w:rPr>
                  <w:id w:val="-1734459483"/>
                  <w14:checkbox>
                    <w14:checked w14:val="0"/>
                    <w14:checkedState w14:val="2612" w14:font="MS Gothic"/>
                    <w14:uncheckedState w14:val="2610" w14:font="MS Gothic"/>
                  </w14:checkbox>
                </w:sdtPr>
                <w:sdtEndPr/>
                <w:sdtContent>
                  <w:tc>
                    <w:tcPr>
                      <w:tcW w:w="600" w:type="dxa"/>
                    </w:tcPr>
                    <w:p w14:paraId="33CF953D" w14:textId="66D05909" w:rsidR="00522D36" w:rsidRPr="001D7442" w:rsidRDefault="00EA544C"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3D9D1988"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4EE93E1D" w14:textId="77777777"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13633C3" wp14:editId="376C93D6">
                            <wp:extent cx="162000" cy="68400"/>
                            <wp:effectExtent l="0" t="19050" r="47625" b="46355"/>
                            <wp:docPr id="32" name="Arrow: Right 3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C49D939" id="Arrow: Right 32"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aQeg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M6E2kH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66B3F7CC"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p w14:paraId="2D664D48" w14:textId="6DF63735" w:rsidR="00522D36" w:rsidRPr="00D40AC7" w:rsidRDefault="00EA544C" w:rsidP="00522D3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T</w:t>
            </w:r>
            <w:r w:rsidRPr="00EA544C">
              <w:rPr>
                <w:rFonts w:ascii="Times New Roman" w:eastAsia="Times New Roman" w:hAnsi="Times New Roman" w:cs="Times New Roman"/>
                <w:b/>
                <w:bCs/>
                <w:sz w:val="24"/>
                <w:szCs w:val="24"/>
                <w:lang w:eastAsia="en-AU"/>
              </w:rPr>
              <w:t xml:space="preserve">his service may be part of a “per member/per month” fee </w:t>
            </w:r>
            <w:r w:rsidR="0032719F">
              <w:rPr>
                <w:rFonts w:ascii="Times New Roman" w:eastAsia="Times New Roman" w:hAnsi="Times New Roman" w:cs="Times New Roman"/>
                <w:b/>
                <w:bCs/>
                <w:sz w:val="24"/>
                <w:szCs w:val="24"/>
                <w:lang w:eastAsia="en-AU"/>
              </w:rPr>
              <w:t xml:space="preserve">arrangement </w:t>
            </w:r>
            <w:r w:rsidRPr="00EA544C">
              <w:rPr>
                <w:rFonts w:ascii="Times New Roman" w:eastAsia="Times New Roman" w:hAnsi="Times New Roman" w:cs="Times New Roman"/>
                <w:b/>
                <w:bCs/>
                <w:sz w:val="24"/>
                <w:szCs w:val="24"/>
                <w:lang w:eastAsia="en-AU"/>
              </w:rPr>
              <w:t>in which the pharmacist/pharmacy is paid a monthly fee for managing the patient’s overall drug therapy.</w:t>
            </w:r>
          </w:p>
        </w:tc>
      </w:tr>
      <w:tr w:rsidR="00522D36" w:rsidRPr="00D40AC7" w14:paraId="1A8869EF"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B7E6B12" w14:textId="457F816B" w:rsidR="00522D36" w:rsidRPr="00FE0A80" w:rsidRDefault="00522D36" w:rsidP="00522D3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7</w:t>
            </w:r>
            <w:r>
              <w:rPr>
                <w:rFonts w:ascii="Arial" w:eastAsia="Times New Roman" w:hAnsi="Arial" w:cs="Arial"/>
                <w:b/>
                <w:bCs/>
                <w:color w:val="2F5496" w:themeColor="accent1" w:themeShade="BF"/>
                <w:lang w:eastAsia="en-AU"/>
              </w:rPr>
              <w:t>:</w:t>
            </w:r>
          </w:p>
          <w:p w14:paraId="1164E3D8" w14:textId="1043FE46" w:rsidR="00522D36" w:rsidRPr="00FE0A80" w:rsidRDefault="00522D36" w:rsidP="00522D3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Other services (please specify and add rows as needed)</w:t>
            </w:r>
          </w:p>
          <w:p w14:paraId="119751CC" w14:textId="66859A2D" w:rsidR="00522D36" w:rsidRPr="00FE0A80" w:rsidRDefault="00522D36" w:rsidP="00522D3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Times New Roman" w:eastAsia="Times New Roman" w:hAnsi="Times New Roman" w:cs="Times New Roman"/>
                <w:b/>
                <w:bCs/>
                <w:noProof/>
                <w:color w:val="2F5496" w:themeColor="accent1" w:themeShade="BF"/>
                <w:sz w:val="24"/>
                <w:szCs w:val="24"/>
                <w:lang w:eastAsia="en-AU"/>
              </w:rPr>
              <mc:AlternateContent>
                <mc:Choice Requires="wps">
                  <w:drawing>
                    <wp:inline distT="0" distB="0" distL="0" distR="0" wp14:anchorId="2E789FD8" wp14:editId="6498DFBB">
                      <wp:extent cx="162000" cy="68400"/>
                      <wp:effectExtent l="0" t="19050" r="47625" b="46355"/>
                      <wp:docPr id="35" name="Arrow: Right 3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A5181A" id="Arrow: Right 35"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2neg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HzMtp3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522D36" w14:paraId="13A890FC" w14:textId="77777777" w:rsidTr="00F92CE2">
              <w:sdt>
                <w:sdtPr>
                  <w:rPr>
                    <w:rFonts w:ascii="Arial" w:eastAsia="Times New Roman" w:hAnsi="Arial" w:cs="Arial"/>
                    <w:color w:val="000000"/>
                    <w:sz w:val="28"/>
                    <w:szCs w:val="28"/>
                    <w:lang w:eastAsia="en-AU"/>
                  </w:rPr>
                  <w:id w:val="-1817558561"/>
                  <w14:checkbox>
                    <w14:checked w14:val="0"/>
                    <w14:checkedState w14:val="2612" w14:font="MS Gothic"/>
                    <w14:uncheckedState w14:val="2610" w14:font="MS Gothic"/>
                  </w14:checkbox>
                </w:sdtPr>
                <w:sdtEndPr/>
                <w:sdtContent>
                  <w:tc>
                    <w:tcPr>
                      <w:tcW w:w="496" w:type="dxa"/>
                    </w:tcPr>
                    <w:p w14:paraId="6749CFD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15B674B9"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522D36" w14:paraId="6AEF07D4" w14:textId="77777777" w:rsidTr="00F92CE2">
              <w:sdt>
                <w:sdtPr>
                  <w:rPr>
                    <w:rFonts w:ascii="Arial" w:eastAsia="Times New Roman" w:hAnsi="Arial" w:cs="Arial"/>
                    <w:color w:val="000000"/>
                    <w:sz w:val="28"/>
                    <w:szCs w:val="28"/>
                    <w:lang w:eastAsia="en-AU"/>
                  </w:rPr>
                  <w:id w:val="1825158459"/>
                  <w14:checkbox>
                    <w14:checked w14:val="0"/>
                    <w14:checkedState w14:val="2612" w14:font="MS Gothic"/>
                    <w14:uncheckedState w14:val="2610" w14:font="MS Gothic"/>
                  </w14:checkbox>
                </w:sdtPr>
                <w:sdtEndPr/>
                <w:sdtContent>
                  <w:tc>
                    <w:tcPr>
                      <w:tcW w:w="496" w:type="dxa"/>
                    </w:tcPr>
                    <w:p w14:paraId="44CEDABB"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EAA00D7"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522D36" w14:paraId="181839E7" w14:textId="77777777" w:rsidTr="00F92CE2">
              <w:sdt>
                <w:sdtPr>
                  <w:rPr>
                    <w:rFonts w:ascii="Arial" w:eastAsia="Times New Roman" w:hAnsi="Arial" w:cs="Arial"/>
                    <w:color w:val="000000"/>
                    <w:sz w:val="28"/>
                    <w:szCs w:val="28"/>
                    <w:lang w:eastAsia="en-AU"/>
                  </w:rPr>
                  <w:id w:val="76882539"/>
                  <w14:checkbox>
                    <w14:checked w14:val="0"/>
                    <w14:checkedState w14:val="2612" w14:font="MS Gothic"/>
                    <w14:uncheckedState w14:val="2610" w14:font="MS Gothic"/>
                  </w14:checkbox>
                </w:sdtPr>
                <w:sdtEndPr/>
                <w:sdtContent>
                  <w:tc>
                    <w:tcPr>
                      <w:tcW w:w="496" w:type="dxa"/>
                    </w:tcPr>
                    <w:p w14:paraId="6F0C340B"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23576B8"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522D36" w14:paraId="534222E5" w14:textId="77777777" w:rsidTr="00F92CE2">
              <w:sdt>
                <w:sdtPr>
                  <w:rPr>
                    <w:rFonts w:ascii="Arial" w:eastAsia="Times New Roman" w:hAnsi="Arial" w:cs="Arial"/>
                    <w:color w:val="FF0000"/>
                    <w:sz w:val="28"/>
                    <w:szCs w:val="28"/>
                    <w:lang w:eastAsia="en-AU"/>
                  </w:rPr>
                  <w:id w:val="78876379"/>
                  <w14:checkbox>
                    <w14:checked w14:val="1"/>
                    <w14:checkedState w14:val="2612" w14:font="MS Gothic"/>
                    <w14:uncheckedState w14:val="2610" w14:font="MS Gothic"/>
                  </w14:checkbox>
                </w:sdtPr>
                <w:sdtEndPr/>
                <w:sdtContent>
                  <w:tc>
                    <w:tcPr>
                      <w:tcW w:w="496" w:type="dxa"/>
                    </w:tcPr>
                    <w:p w14:paraId="47E026E8" w14:textId="56D7EBDC" w:rsidR="00522D36" w:rsidRPr="001D7442" w:rsidRDefault="00BD7774" w:rsidP="00522D36">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427" w:type="dxa"/>
                </w:tcPr>
                <w:p w14:paraId="7D417568" w14:textId="438FE53A" w:rsidR="00522D36" w:rsidRDefault="00522D36" w:rsidP="00522D36">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522D36" w14:paraId="5ADC1DC9" w14:textId="77777777" w:rsidTr="00F92CE2">
              <w:sdt>
                <w:sdtPr>
                  <w:rPr>
                    <w:rFonts w:ascii="Arial" w:eastAsia="Times New Roman" w:hAnsi="Arial" w:cs="Arial"/>
                    <w:color w:val="000000"/>
                    <w:sz w:val="28"/>
                    <w:szCs w:val="28"/>
                    <w:lang w:eastAsia="en-AU"/>
                  </w:rPr>
                  <w:id w:val="-1582824160"/>
                  <w14:checkbox>
                    <w14:checked w14:val="0"/>
                    <w14:checkedState w14:val="2612" w14:font="MS Gothic"/>
                    <w14:uncheckedState w14:val="2610" w14:font="MS Gothic"/>
                  </w14:checkbox>
                </w:sdtPr>
                <w:sdtEndPr/>
                <w:sdtContent>
                  <w:tc>
                    <w:tcPr>
                      <w:tcW w:w="496" w:type="dxa"/>
                    </w:tcPr>
                    <w:p w14:paraId="74720A36"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55FEBBC4"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8763BAD" w14:textId="77777777" w:rsidR="00522D36" w:rsidRDefault="00522D36" w:rsidP="00522D36">
                  <w:pPr>
                    <w:rPr>
                      <w:rFonts w:ascii="Arial" w:eastAsia="Times New Roman" w:hAnsi="Arial" w:cs="Arial"/>
                      <w:color w:val="000000"/>
                      <w:lang w:eastAsia="en-AU"/>
                    </w:rPr>
                  </w:pPr>
                </w:p>
              </w:tc>
            </w:tr>
          </w:tbl>
          <w:p w14:paraId="7529C504"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522D36" w14:paraId="334994AD" w14:textId="77777777" w:rsidTr="00D57BD6">
              <w:sdt>
                <w:sdtPr>
                  <w:rPr>
                    <w:rFonts w:ascii="Arial" w:eastAsia="Times New Roman" w:hAnsi="Arial" w:cs="Arial"/>
                    <w:color w:val="000000"/>
                    <w:sz w:val="28"/>
                    <w:szCs w:val="28"/>
                    <w:lang w:eastAsia="en-AU"/>
                  </w:rPr>
                  <w:id w:val="-210273370"/>
                  <w14:checkbox>
                    <w14:checked w14:val="0"/>
                    <w14:checkedState w14:val="2612" w14:font="MS Gothic"/>
                    <w14:uncheckedState w14:val="2610" w14:font="MS Gothic"/>
                  </w14:checkbox>
                </w:sdtPr>
                <w:sdtEndPr/>
                <w:sdtContent>
                  <w:tc>
                    <w:tcPr>
                      <w:tcW w:w="461" w:type="dxa"/>
                    </w:tcPr>
                    <w:p w14:paraId="496F7BDD"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54EFB0F0"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0A63D75C" w14:textId="77777777" w:rsidR="00522D36" w:rsidRDefault="00522D36" w:rsidP="00522D36">
                  <w:pPr>
                    <w:rPr>
                      <w:rFonts w:ascii="Arial" w:eastAsia="Times New Roman" w:hAnsi="Arial" w:cs="Arial"/>
                      <w:color w:val="000000"/>
                      <w:lang w:eastAsia="en-AU"/>
                    </w:rPr>
                  </w:pPr>
                </w:p>
              </w:tc>
            </w:tr>
            <w:tr w:rsidR="00522D36" w14:paraId="7E42AE9A" w14:textId="77777777" w:rsidTr="00D57BD6">
              <w:sdt>
                <w:sdtPr>
                  <w:rPr>
                    <w:rFonts w:ascii="Arial" w:eastAsia="Times New Roman" w:hAnsi="Arial" w:cs="Arial"/>
                    <w:color w:val="000000"/>
                    <w:sz w:val="28"/>
                    <w:szCs w:val="28"/>
                    <w:lang w:eastAsia="en-AU"/>
                  </w:rPr>
                  <w:id w:val="-629015942"/>
                  <w14:checkbox>
                    <w14:checked w14:val="0"/>
                    <w14:checkedState w14:val="2612" w14:font="MS Gothic"/>
                    <w14:uncheckedState w14:val="2610" w14:font="MS Gothic"/>
                  </w14:checkbox>
                </w:sdtPr>
                <w:sdtEndPr/>
                <w:sdtContent>
                  <w:tc>
                    <w:tcPr>
                      <w:tcW w:w="461" w:type="dxa"/>
                    </w:tcPr>
                    <w:p w14:paraId="28D989CA"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C87D529"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42096A60" w14:textId="77777777" w:rsidR="00522D36" w:rsidRDefault="00522D36" w:rsidP="00522D36">
                  <w:pPr>
                    <w:rPr>
                      <w:rFonts w:ascii="Arial" w:eastAsia="Times New Roman" w:hAnsi="Arial" w:cs="Arial"/>
                      <w:color w:val="000000"/>
                      <w:lang w:eastAsia="en-AU"/>
                    </w:rPr>
                  </w:pPr>
                </w:p>
              </w:tc>
            </w:tr>
            <w:tr w:rsidR="00522D36" w14:paraId="471F2CCE" w14:textId="77777777" w:rsidTr="00D57BD6">
              <w:sdt>
                <w:sdtPr>
                  <w:rPr>
                    <w:rFonts w:ascii="Arial" w:eastAsia="Times New Roman" w:hAnsi="Arial" w:cs="Arial"/>
                    <w:color w:val="000000"/>
                    <w:sz w:val="28"/>
                    <w:szCs w:val="28"/>
                    <w:lang w:eastAsia="en-AU"/>
                  </w:rPr>
                  <w:id w:val="-1750340710"/>
                  <w14:checkbox>
                    <w14:checked w14:val="0"/>
                    <w14:checkedState w14:val="2612" w14:font="MS Gothic"/>
                    <w14:uncheckedState w14:val="2610" w14:font="MS Gothic"/>
                  </w14:checkbox>
                </w:sdtPr>
                <w:sdtEndPr/>
                <w:sdtContent>
                  <w:tc>
                    <w:tcPr>
                      <w:tcW w:w="461" w:type="dxa"/>
                    </w:tcPr>
                    <w:p w14:paraId="5F313FF5"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7F6F7723"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23A7173" w14:textId="77777777" w:rsidR="00522D36" w:rsidRDefault="00522D36" w:rsidP="00522D36">
                  <w:pPr>
                    <w:rPr>
                      <w:rFonts w:ascii="Arial" w:eastAsia="Times New Roman" w:hAnsi="Arial" w:cs="Arial"/>
                      <w:color w:val="000000"/>
                      <w:lang w:eastAsia="en-AU"/>
                    </w:rPr>
                  </w:pPr>
                </w:p>
              </w:tc>
            </w:tr>
            <w:tr w:rsidR="00522D36" w14:paraId="332BDE14" w14:textId="77777777" w:rsidTr="00D57BD6">
              <w:sdt>
                <w:sdtPr>
                  <w:rPr>
                    <w:rFonts w:ascii="Arial" w:eastAsia="Times New Roman" w:hAnsi="Arial" w:cs="Arial"/>
                    <w:color w:val="000000"/>
                    <w:sz w:val="28"/>
                    <w:szCs w:val="28"/>
                    <w:lang w:eastAsia="en-AU"/>
                  </w:rPr>
                  <w:id w:val="-705106074"/>
                  <w14:checkbox>
                    <w14:checked w14:val="0"/>
                    <w14:checkedState w14:val="2612" w14:font="MS Gothic"/>
                    <w14:uncheckedState w14:val="2610" w14:font="MS Gothic"/>
                  </w14:checkbox>
                </w:sdtPr>
                <w:sdtEndPr/>
                <w:sdtContent>
                  <w:tc>
                    <w:tcPr>
                      <w:tcW w:w="461" w:type="dxa"/>
                    </w:tcPr>
                    <w:p w14:paraId="1206C78F"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92281EE"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2BDF5E28" w14:textId="77777777" w:rsidR="00522D36" w:rsidRDefault="00522D36" w:rsidP="00522D36">
                  <w:pPr>
                    <w:rPr>
                      <w:rFonts w:ascii="Arial" w:eastAsia="Times New Roman" w:hAnsi="Arial" w:cs="Arial"/>
                      <w:color w:val="000000"/>
                      <w:lang w:eastAsia="en-AU"/>
                    </w:rPr>
                  </w:pPr>
                </w:p>
              </w:tc>
            </w:tr>
          </w:tbl>
          <w:p w14:paraId="5E781659"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1004"/>
              <w:gridCol w:w="2308"/>
            </w:tblGrid>
            <w:tr w:rsidR="00522D36" w14:paraId="552C9B4B" w14:textId="77777777" w:rsidTr="00D57BD6">
              <w:sdt>
                <w:sdtPr>
                  <w:rPr>
                    <w:rFonts w:ascii="Arial" w:eastAsia="Times New Roman" w:hAnsi="Arial" w:cs="Arial"/>
                    <w:color w:val="000000"/>
                    <w:sz w:val="28"/>
                    <w:szCs w:val="28"/>
                    <w:lang w:eastAsia="en-AU"/>
                  </w:rPr>
                  <w:id w:val="-1982152922"/>
                  <w14:checkbox>
                    <w14:checked w14:val="0"/>
                    <w14:checkedState w14:val="2612" w14:font="MS Gothic"/>
                    <w14:uncheckedState w14:val="2610" w14:font="MS Gothic"/>
                  </w14:checkbox>
                </w:sdtPr>
                <w:sdtEndPr/>
                <w:sdtContent>
                  <w:tc>
                    <w:tcPr>
                      <w:tcW w:w="1667" w:type="dxa"/>
                    </w:tcPr>
                    <w:p w14:paraId="34F36BED"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9802196"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43956410" w14:textId="77777777" w:rsidR="00522D36" w:rsidRDefault="00522D36" w:rsidP="00522D36">
                  <w:pPr>
                    <w:rPr>
                      <w:rFonts w:ascii="Arial" w:eastAsia="Times New Roman" w:hAnsi="Arial" w:cs="Arial"/>
                      <w:color w:val="000000"/>
                      <w:lang w:eastAsia="en-AU"/>
                    </w:rPr>
                  </w:pPr>
                </w:p>
              </w:tc>
            </w:tr>
            <w:tr w:rsidR="00522D36" w14:paraId="2D96DAD4" w14:textId="77777777" w:rsidTr="00D57BD6">
              <w:sdt>
                <w:sdtPr>
                  <w:rPr>
                    <w:rFonts w:ascii="Arial" w:eastAsia="Times New Roman" w:hAnsi="Arial" w:cs="Arial"/>
                    <w:color w:val="000000"/>
                    <w:sz w:val="28"/>
                    <w:szCs w:val="28"/>
                    <w:lang w:eastAsia="en-AU"/>
                  </w:rPr>
                  <w:id w:val="1814674261"/>
                  <w14:checkbox>
                    <w14:checked w14:val="0"/>
                    <w14:checkedState w14:val="2612" w14:font="MS Gothic"/>
                    <w14:uncheckedState w14:val="2610" w14:font="MS Gothic"/>
                  </w14:checkbox>
                </w:sdtPr>
                <w:sdtEndPr/>
                <w:sdtContent>
                  <w:tc>
                    <w:tcPr>
                      <w:tcW w:w="1667" w:type="dxa"/>
                    </w:tcPr>
                    <w:p w14:paraId="2B4E7226"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B7DF6D7"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Formal negotiation at a national, state or regional level</w:t>
                  </w:r>
                </w:p>
                <w:p w14:paraId="2A738A8C" w14:textId="77777777" w:rsidR="00522D36" w:rsidRDefault="00522D36" w:rsidP="00522D36">
                  <w:pPr>
                    <w:rPr>
                      <w:rFonts w:ascii="Arial" w:eastAsia="Times New Roman" w:hAnsi="Arial" w:cs="Arial"/>
                      <w:color w:val="000000"/>
                      <w:lang w:eastAsia="en-AU"/>
                    </w:rPr>
                  </w:pPr>
                </w:p>
              </w:tc>
            </w:tr>
            <w:tr w:rsidR="00522D36" w14:paraId="6BFCC691" w14:textId="77777777" w:rsidTr="00D57BD6">
              <w:sdt>
                <w:sdtPr>
                  <w:rPr>
                    <w:rFonts w:ascii="Arial" w:eastAsia="Times New Roman" w:hAnsi="Arial" w:cs="Arial"/>
                    <w:color w:val="000000"/>
                    <w:sz w:val="28"/>
                    <w:szCs w:val="28"/>
                    <w:lang w:eastAsia="en-AU"/>
                  </w:rPr>
                  <w:id w:val="424852557"/>
                  <w14:checkbox>
                    <w14:checked w14:val="0"/>
                    <w14:checkedState w14:val="2612" w14:font="MS Gothic"/>
                    <w14:uncheckedState w14:val="2610" w14:font="MS Gothic"/>
                  </w14:checkbox>
                </w:sdtPr>
                <w:sdtEndPr/>
                <w:sdtContent>
                  <w:tc>
                    <w:tcPr>
                      <w:tcW w:w="1667" w:type="dxa"/>
                    </w:tcPr>
                    <w:p w14:paraId="0F55B2D0"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5B98717" w14:textId="77777777" w:rsidR="00522D36" w:rsidRPr="00D40AC7" w:rsidRDefault="00522D36" w:rsidP="00522D3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198059AB" w14:textId="77777777" w:rsidR="00522D36" w:rsidRDefault="00522D36" w:rsidP="00522D36">
                  <w:pPr>
                    <w:rPr>
                      <w:rFonts w:ascii="Arial" w:eastAsia="Times New Roman" w:hAnsi="Arial" w:cs="Arial"/>
                      <w:color w:val="000000"/>
                      <w:lang w:eastAsia="en-AU"/>
                    </w:rPr>
                  </w:pPr>
                </w:p>
              </w:tc>
            </w:tr>
            <w:tr w:rsidR="00522D36" w14:paraId="60ECD9FC" w14:textId="77777777" w:rsidTr="00D57BD6">
              <w:sdt>
                <w:sdtPr>
                  <w:rPr>
                    <w:rFonts w:ascii="Arial" w:eastAsia="Times New Roman" w:hAnsi="Arial" w:cs="Arial"/>
                    <w:color w:val="000000"/>
                    <w:sz w:val="28"/>
                    <w:szCs w:val="28"/>
                    <w:lang w:eastAsia="en-AU"/>
                  </w:rPr>
                  <w:id w:val="863482968"/>
                  <w14:checkbox>
                    <w14:checked w14:val="0"/>
                    <w14:checkedState w14:val="2612" w14:font="MS Gothic"/>
                    <w14:uncheckedState w14:val="2610" w14:font="MS Gothic"/>
                  </w14:checkbox>
                </w:sdtPr>
                <w:sdtEndPr/>
                <w:sdtContent>
                  <w:tc>
                    <w:tcPr>
                      <w:tcW w:w="1667" w:type="dxa"/>
                    </w:tcPr>
                    <w:p w14:paraId="5B5A9386"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CDA566B"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1F321F70" w14:textId="77777777" w:rsidR="00522D36" w:rsidRDefault="00522D36" w:rsidP="00522D36">
                  <w:pPr>
                    <w:rPr>
                      <w:rFonts w:ascii="Arial" w:eastAsia="Times New Roman" w:hAnsi="Arial" w:cs="Arial"/>
                      <w:color w:val="000000"/>
                      <w:lang w:eastAsia="en-AU"/>
                    </w:rPr>
                  </w:pPr>
                </w:p>
              </w:tc>
            </w:tr>
            <w:tr w:rsidR="00522D36" w14:paraId="31B653F6" w14:textId="77777777" w:rsidTr="00D57BD6">
              <w:sdt>
                <w:sdtPr>
                  <w:rPr>
                    <w:rFonts w:ascii="Arial" w:eastAsia="Times New Roman" w:hAnsi="Arial" w:cs="Arial"/>
                    <w:color w:val="000000"/>
                    <w:sz w:val="28"/>
                    <w:szCs w:val="28"/>
                    <w:lang w:eastAsia="en-AU"/>
                  </w:rPr>
                  <w:id w:val="-255673481"/>
                  <w14:checkbox>
                    <w14:checked w14:val="0"/>
                    <w14:checkedState w14:val="2612" w14:font="MS Gothic"/>
                    <w14:uncheckedState w14:val="2610" w14:font="MS Gothic"/>
                  </w14:checkbox>
                </w:sdtPr>
                <w:sdtEndPr/>
                <w:sdtContent>
                  <w:tc>
                    <w:tcPr>
                      <w:tcW w:w="1667" w:type="dxa"/>
                    </w:tcPr>
                    <w:p w14:paraId="797391A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1A6BBB5"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547BF016" w14:textId="77777777"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3ABFC149" wp14:editId="6966DAD8">
                            <wp:extent cx="162000" cy="68400"/>
                            <wp:effectExtent l="0" t="19050" r="47625" b="46355"/>
                            <wp:docPr id="33" name="Arrow: Right 33"/>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254FB0" id="Arrow: Right 33"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EtO33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3FFE43C0"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86"/>
              <w:gridCol w:w="2273"/>
            </w:tblGrid>
            <w:tr w:rsidR="00522D36" w14:paraId="7B00B62E" w14:textId="77777777" w:rsidTr="00D57BD6">
              <w:sdt>
                <w:sdtPr>
                  <w:rPr>
                    <w:rFonts w:ascii="Arial" w:eastAsia="Times New Roman" w:hAnsi="Arial" w:cs="Arial"/>
                    <w:color w:val="000000"/>
                    <w:sz w:val="28"/>
                    <w:szCs w:val="28"/>
                    <w:lang w:eastAsia="en-AU"/>
                  </w:rPr>
                  <w:id w:val="1004560159"/>
                  <w14:checkbox>
                    <w14:checked w14:val="0"/>
                    <w14:checkedState w14:val="2612" w14:font="MS Gothic"/>
                    <w14:uncheckedState w14:val="2610" w14:font="MS Gothic"/>
                  </w14:checkbox>
                </w:sdtPr>
                <w:sdtEndPr/>
                <w:sdtContent>
                  <w:tc>
                    <w:tcPr>
                      <w:tcW w:w="600" w:type="dxa"/>
                    </w:tcPr>
                    <w:p w14:paraId="29E67BB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0A240C5F"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23FB4E89" w14:textId="77777777" w:rsidR="00522D36" w:rsidRDefault="00522D36" w:rsidP="00522D36">
                  <w:pPr>
                    <w:rPr>
                      <w:rFonts w:ascii="Arial" w:eastAsia="Times New Roman" w:hAnsi="Arial" w:cs="Arial"/>
                      <w:color w:val="000000"/>
                      <w:lang w:eastAsia="en-AU"/>
                    </w:rPr>
                  </w:pPr>
                </w:p>
              </w:tc>
            </w:tr>
            <w:tr w:rsidR="00522D36" w14:paraId="27A066F0" w14:textId="77777777" w:rsidTr="00D57BD6">
              <w:sdt>
                <w:sdtPr>
                  <w:rPr>
                    <w:rFonts w:ascii="Arial" w:eastAsia="Times New Roman" w:hAnsi="Arial" w:cs="Arial"/>
                    <w:color w:val="000000"/>
                    <w:sz w:val="28"/>
                    <w:szCs w:val="28"/>
                    <w:lang w:eastAsia="en-AU"/>
                  </w:rPr>
                  <w:id w:val="-2118671807"/>
                  <w14:checkbox>
                    <w14:checked w14:val="0"/>
                    <w14:checkedState w14:val="2612" w14:font="MS Gothic"/>
                    <w14:uncheckedState w14:val="2610" w14:font="MS Gothic"/>
                  </w14:checkbox>
                </w:sdtPr>
                <w:sdtEndPr/>
                <w:sdtContent>
                  <w:tc>
                    <w:tcPr>
                      <w:tcW w:w="600" w:type="dxa"/>
                    </w:tcPr>
                    <w:p w14:paraId="655A0FCD"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B1D0683"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38F9DAB" w14:textId="77777777"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C364AEA" wp14:editId="29E4CE92">
                            <wp:extent cx="162000" cy="68400"/>
                            <wp:effectExtent l="0" t="19050" r="47625" b="46355"/>
                            <wp:docPr id="34" name="Arrow: Right 34"/>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08C939" id="Arrow: Right 34"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Xoeg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0NlV6H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4F99D968"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p w14:paraId="1879FA6A"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r>
    </w:tbl>
    <w:p w14:paraId="7E54BCDA"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13DDFEE5" w14:textId="77777777" w:rsidR="00D40AC7" w:rsidRPr="00D40AC7" w:rsidRDefault="00BC7E4B"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44504CFB">
          <v:rect id="_x0000_i1028" style="width:0;height:1.5pt" o:hralign="center" o:hrstd="t" o:hr="t" fillcolor="#a0a0a0" stroked="f"/>
        </w:pict>
      </w:r>
    </w:p>
    <w:p w14:paraId="468848DE"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6A757CC2" w14:textId="77777777" w:rsidR="00AB28B5" w:rsidRDefault="00AB28B5">
      <w:pPr>
        <w:rPr>
          <w:rFonts w:ascii="Arial" w:eastAsia="Times New Roman" w:hAnsi="Arial" w:cs="Arial"/>
          <w:b/>
          <w:bCs/>
          <w:color w:val="000000"/>
          <w:lang w:eastAsia="en-AU"/>
        </w:rPr>
      </w:pPr>
      <w:r>
        <w:rPr>
          <w:rFonts w:ascii="Arial" w:eastAsia="Times New Roman" w:hAnsi="Arial" w:cs="Arial"/>
          <w:b/>
          <w:bCs/>
          <w:color w:val="000000"/>
          <w:lang w:eastAsia="en-AU"/>
        </w:rPr>
        <w:br w:type="page"/>
      </w:r>
    </w:p>
    <w:p w14:paraId="12D0DB4D" w14:textId="77777777" w:rsidR="00522D36" w:rsidRPr="00D40AC7" w:rsidRDefault="00D40AC7" w:rsidP="00522D36">
      <w:pPr>
        <w:pStyle w:val="Heading1"/>
        <w:rPr>
          <w:rFonts w:ascii="Times New Roman" w:eastAsia="Times New Roman" w:hAnsi="Times New Roman" w:cs="Times New Roman"/>
          <w:sz w:val="24"/>
          <w:szCs w:val="24"/>
          <w:lang w:eastAsia="en-AU"/>
        </w:rPr>
      </w:pPr>
      <w:r w:rsidRPr="00D40AC7">
        <w:rPr>
          <w:rFonts w:eastAsia="Times New Roman"/>
          <w:lang w:eastAsia="en-AU"/>
        </w:rPr>
        <w:t>Section 4 - Payments not relating to specific services</w:t>
      </w:r>
      <w:r w:rsidR="00522D36">
        <w:rPr>
          <w:rFonts w:eastAsia="Times New Roman"/>
          <w:lang w:eastAsia="en-AU"/>
        </w:rPr>
        <w:t xml:space="preserve"> (including payments relating to quality, standards or pharmacy accreditation)</w:t>
      </w:r>
    </w:p>
    <w:p w14:paraId="0BF27EC3"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0F5C425" w14:textId="16BD77B1"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This section relates to any other fees or payments made to </w:t>
      </w:r>
      <w:r w:rsidR="00522D36">
        <w:rPr>
          <w:rFonts w:ascii="Arial" w:eastAsia="Times New Roman" w:hAnsi="Arial" w:cs="Arial"/>
          <w:color w:val="000000"/>
          <w:lang w:eastAsia="en-AU"/>
        </w:rPr>
        <w:t xml:space="preserve">some or all </w:t>
      </w:r>
      <w:r w:rsidRPr="00D40AC7">
        <w:rPr>
          <w:rFonts w:ascii="Arial" w:eastAsia="Times New Roman" w:hAnsi="Arial" w:cs="Arial"/>
          <w:color w:val="000000"/>
          <w:lang w:eastAsia="en-AU"/>
        </w:rPr>
        <w:t xml:space="preserve">community pharmacies as part of formal </w:t>
      </w:r>
      <w:r w:rsidR="00522D36" w:rsidRPr="00D40AC7">
        <w:rPr>
          <w:rFonts w:ascii="Arial" w:eastAsia="Times New Roman" w:hAnsi="Arial" w:cs="Arial"/>
          <w:color w:val="000000"/>
          <w:lang w:eastAsia="en-AU"/>
        </w:rPr>
        <w:t>arrangements, which</w:t>
      </w:r>
      <w:r w:rsidRPr="00D40AC7">
        <w:rPr>
          <w:rFonts w:ascii="Arial" w:eastAsia="Times New Roman" w:hAnsi="Arial" w:cs="Arial"/>
          <w:color w:val="000000"/>
          <w:lang w:eastAsia="en-AU"/>
        </w:rPr>
        <w:t xml:space="preserve"> are not specifically related to dispensing or to other services.</w:t>
      </w:r>
      <w:r w:rsidR="00522D36">
        <w:rPr>
          <w:rFonts w:ascii="Arial" w:eastAsia="Times New Roman" w:hAnsi="Arial" w:cs="Arial"/>
          <w:color w:val="000000"/>
          <w:lang w:eastAsia="en-AU"/>
        </w:rPr>
        <w:t xml:space="preserve"> These may include, but are not limited to, payments relating to </w:t>
      </w:r>
      <w:r w:rsidR="00522D36" w:rsidRPr="00522D36">
        <w:rPr>
          <w:rFonts w:ascii="Arial" w:eastAsia="Times New Roman" w:hAnsi="Arial" w:cs="Arial"/>
          <w:color w:val="000000"/>
          <w:lang w:eastAsia="en-AU"/>
        </w:rPr>
        <w:t>staff training, records, compliance with premises standards</w:t>
      </w:r>
      <w:r w:rsidR="00522D36">
        <w:rPr>
          <w:rFonts w:ascii="Arial" w:eastAsia="Times New Roman" w:hAnsi="Arial" w:cs="Arial"/>
          <w:color w:val="000000"/>
          <w:lang w:eastAsia="en-AU"/>
        </w:rPr>
        <w:t xml:space="preserve"> or other general quality measures. It may also include payments for specific groups of pharmacies, such as those in rural areas.</w:t>
      </w:r>
    </w:p>
    <w:p w14:paraId="1F72C05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1048CD74" w14:textId="780C07D8" w:rsidR="00D40AC7"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Under each of the following headings, please briefly describe any fees or payments that are not related to dispensing or to other services (and therefore have not been covered in earlier sections). If there are no payments in the category, simply write “None”.</w:t>
      </w:r>
    </w:p>
    <w:p w14:paraId="0095E3D5" w14:textId="11520752" w:rsidR="002A1989" w:rsidRDefault="002A1989" w:rsidP="00D40AC7">
      <w:pPr>
        <w:spacing w:after="0" w:line="240" w:lineRule="auto"/>
        <w:rPr>
          <w:rFonts w:ascii="Arial" w:eastAsia="Times New Roman" w:hAnsi="Arial" w:cs="Arial"/>
          <w:color w:val="000000"/>
          <w:lang w:eastAsia="en-AU"/>
        </w:rPr>
      </w:pPr>
    </w:p>
    <w:p w14:paraId="12EF9D53" w14:textId="5F2D5EB1" w:rsidR="002A1989" w:rsidRPr="002A1989" w:rsidRDefault="002A1989"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Question 4.1 – Please complete the table below</w:t>
      </w:r>
    </w:p>
    <w:p w14:paraId="53FE8F71"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Style w:val="TableGrid"/>
        <w:tblW w:w="13309" w:type="dxa"/>
        <w:tblInd w:w="720" w:type="dxa"/>
        <w:tblLook w:val="04A0" w:firstRow="1" w:lastRow="0" w:firstColumn="1" w:lastColumn="0" w:noHBand="0" w:noVBand="1"/>
      </w:tblPr>
      <w:tblGrid>
        <w:gridCol w:w="5512"/>
        <w:gridCol w:w="7797"/>
      </w:tblGrid>
      <w:tr w:rsidR="00013037" w14:paraId="19C69402" w14:textId="77777777" w:rsidTr="00AB28B5">
        <w:trPr>
          <w:cantSplit/>
          <w:tblHeader/>
        </w:trPr>
        <w:tc>
          <w:tcPr>
            <w:tcW w:w="5512" w:type="dxa"/>
          </w:tcPr>
          <w:p w14:paraId="445D1A91" w14:textId="1004BDAD" w:rsidR="00013037" w:rsidRPr="00013037" w:rsidRDefault="00013037" w:rsidP="00013037">
            <w:pPr>
              <w:rPr>
                <w:rFonts w:ascii="Arial" w:eastAsia="Times New Roman" w:hAnsi="Arial" w:cs="Arial"/>
                <w:b/>
                <w:bCs/>
                <w:color w:val="000000"/>
                <w:lang w:eastAsia="en-AU"/>
              </w:rPr>
            </w:pPr>
            <w:r w:rsidRPr="00013037">
              <w:rPr>
                <w:rFonts w:ascii="Arial" w:eastAsia="Times New Roman" w:hAnsi="Arial" w:cs="Arial"/>
                <w:b/>
                <w:bCs/>
                <w:color w:val="000000"/>
                <w:lang w:eastAsia="en-AU"/>
              </w:rPr>
              <w:t>Type of payment</w:t>
            </w:r>
          </w:p>
        </w:tc>
        <w:tc>
          <w:tcPr>
            <w:tcW w:w="7797" w:type="dxa"/>
          </w:tcPr>
          <w:p w14:paraId="488A9930" w14:textId="77777777" w:rsidR="00013037" w:rsidRDefault="00013037" w:rsidP="00D40AC7">
            <w:pPr>
              <w:rPr>
                <w:rFonts w:ascii="Arial" w:eastAsia="Times New Roman" w:hAnsi="Arial" w:cs="Arial"/>
                <w:b/>
                <w:bCs/>
                <w:color w:val="000000"/>
                <w:lang w:eastAsia="en-AU"/>
              </w:rPr>
            </w:pPr>
            <w:r w:rsidRPr="00013037">
              <w:rPr>
                <w:rFonts w:ascii="Arial" w:eastAsia="Times New Roman" w:hAnsi="Arial" w:cs="Arial"/>
                <w:b/>
                <w:bCs/>
                <w:color w:val="000000"/>
                <w:lang w:eastAsia="en-AU"/>
              </w:rPr>
              <w:t>Description(s) and payment source(s)</w:t>
            </w:r>
          </w:p>
          <w:p w14:paraId="42D111D4" w14:textId="660B2AC6" w:rsidR="00013037" w:rsidRPr="00013037" w:rsidRDefault="00013037" w:rsidP="00D40AC7">
            <w:pPr>
              <w:rPr>
                <w:rFonts w:ascii="Arial" w:eastAsia="Times New Roman" w:hAnsi="Arial" w:cs="Arial"/>
                <w:b/>
                <w:bCs/>
                <w:color w:val="000000"/>
                <w:lang w:eastAsia="en-AU"/>
              </w:rPr>
            </w:pPr>
            <w:r>
              <w:rPr>
                <w:rFonts w:ascii="Arial" w:eastAsia="Times New Roman" w:hAnsi="Arial" w:cs="Arial"/>
                <w:b/>
                <w:bCs/>
                <w:color w:val="000000"/>
                <w:lang w:eastAsia="en-AU"/>
              </w:rPr>
              <w:t>(only include significant payments that have not been included in previous sections)</w:t>
            </w:r>
          </w:p>
        </w:tc>
      </w:tr>
      <w:tr w:rsidR="00013037" w14:paraId="05D8AA88" w14:textId="77777777" w:rsidTr="00AB28B5">
        <w:trPr>
          <w:cantSplit/>
        </w:trPr>
        <w:tc>
          <w:tcPr>
            <w:tcW w:w="5512" w:type="dxa"/>
          </w:tcPr>
          <w:p w14:paraId="4569EB6A" w14:textId="061F70F5" w:rsidR="00013037" w:rsidRDefault="00013037" w:rsidP="00013037">
            <w:pPr>
              <w:rPr>
                <w:rFonts w:ascii="Arial" w:eastAsia="Times New Roman" w:hAnsi="Arial" w:cs="Arial"/>
                <w:color w:val="000000"/>
                <w:lang w:eastAsia="en-AU"/>
              </w:rPr>
            </w:pPr>
            <w:r w:rsidRPr="00D40AC7">
              <w:rPr>
                <w:rFonts w:ascii="Arial" w:eastAsia="Times New Roman" w:hAnsi="Arial" w:cs="Arial"/>
                <w:color w:val="000000"/>
                <w:lang w:eastAsia="en-AU"/>
              </w:rPr>
              <w:t>Capitation-style payments (including casemix or bundled payments)</w:t>
            </w:r>
          </w:p>
          <w:p w14:paraId="60FB3044" w14:textId="1F778170" w:rsidR="00013037" w:rsidRDefault="00013037" w:rsidP="00013037">
            <w:pPr>
              <w:ind w:left="720"/>
              <w:rPr>
                <w:rFonts w:ascii="Times New Roman" w:eastAsia="Times New Roman" w:hAnsi="Times New Roman" w:cs="Times New Roman"/>
                <w:sz w:val="24"/>
                <w:szCs w:val="24"/>
                <w:lang w:eastAsia="en-AU"/>
              </w:rPr>
            </w:pPr>
          </w:p>
          <w:p w14:paraId="46AD6C45" w14:textId="77777777" w:rsidR="00013037" w:rsidRPr="00D40AC7" w:rsidRDefault="00013037" w:rsidP="00013037">
            <w:pPr>
              <w:ind w:left="720"/>
              <w:rPr>
                <w:rFonts w:ascii="Times New Roman" w:eastAsia="Times New Roman" w:hAnsi="Times New Roman" w:cs="Times New Roman"/>
                <w:sz w:val="24"/>
                <w:szCs w:val="24"/>
                <w:lang w:eastAsia="en-AU"/>
              </w:rPr>
            </w:pPr>
          </w:p>
          <w:p w14:paraId="4167B7A6" w14:textId="77777777" w:rsidR="00013037" w:rsidRDefault="00013037" w:rsidP="00D40AC7">
            <w:pPr>
              <w:rPr>
                <w:rFonts w:ascii="Arial" w:eastAsia="Times New Roman" w:hAnsi="Arial" w:cs="Arial"/>
                <w:color w:val="000000"/>
                <w:lang w:eastAsia="en-AU"/>
              </w:rPr>
            </w:pPr>
          </w:p>
        </w:tc>
        <w:tc>
          <w:tcPr>
            <w:tcW w:w="7797" w:type="dxa"/>
          </w:tcPr>
          <w:p w14:paraId="31CEDB8E" w14:textId="5034E972" w:rsidR="00013037" w:rsidRDefault="00723E24" w:rsidP="00D40AC7">
            <w:pPr>
              <w:rPr>
                <w:rFonts w:ascii="Arial" w:eastAsia="Times New Roman" w:hAnsi="Arial" w:cs="Arial"/>
                <w:color w:val="000000"/>
                <w:lang w:eastAsia="en-AU"/>
              </w:rPr>
            </w:pPr>
            <w:r>
              <w:rPr>
                <w:rFonts w:ascii="Arial" w:eastAsia="Times New Roman" w:hAnsi="Arial" w:cs="Arial"/>
                <w:color w:val="000000"/>
                <w:lang w:eastAsia="en-AU"/>
              </w:rPr>
              <w:t>N/A</w:t>
            </w:r>
          </w:p>
        </w:tc>
      </w:tr>
      <w:tr w:rsidR="00013037" w14:paraId="643DD17B" w14:textId="77777777" w:rsidTr="00AB28B5">
        <w:trPr>
          <w:cantSplit/>
        </w:trPr>
        <w:tc>
          <w:tcPr>
            <w:tcW w:w="5512" w:type="dxa"/>
          </w:tcPr>
          <w:p w14:paraId="1A9F2837" w14:textId="77777777" w:rsidR="00013037" w:rsidRDefault="00013037" w:rsidP="00013037">
            <w:pPr>
              <w:rPr>
                <w:rFonts w:ascii="Arial" w:eastAsia="Times New Roman" w:hAnsi="Arial" w:cs="Arial"/>
                <w:color w:val="000000"/>
                <w:lang w:eastAsia="en-AU"/>
              </w:rPr>
            </w:pPr>
            <w:r w:rsidRPr="00D40AC7">
              <w:rPr>
                <w:rFonts w:ascii="Arial" w:eastAsia="Times New Roman" w:hAnsi="Arial" w:cs="Arial"/>
                <w:color w:val="000000"/>
                <w:lang w:eastAsia="en-AU"/>
              </w:rPr>
              <w:t>Outcomes-based, performance-based or value-based payments</w:t>
            </w:r>
          </w:p>
          <w:p w14:paraId="4C2C789E" w14:textId="77777777" w:rsidR="00013037" w:rsidRDefault="00013037" w:rsidP="00013037">
            <w:pPr>
              <w:ind w:left="720"/>
              <w:rPr>
                <w:rFonts w:ascii="Arial" w:eastAsia="Times New Roman" w:hAnsi="Arial" w:cs="Arial"/>
                <w:color w:val="000000"/>
                <w:lang w:eastAsia="en-AU"/>
              </w:rPr>
            </w:pPr>
          </w:p>
          <w:p w14:paraId="6412E26B" w14:textId="66D673FC" w:rsidR="00013037" w:rsidRDefault="00013037" w:rsidP="00013037">
            <w:pPr>
              <w:ind w:left="720"/>
              <w:rPr>
                <w:rFonts w:ascii="Arial" w:eastAsia="Times New Roman" w:hAnsi="Arial" w:cs="Arial"/>
                <w:color w:val="000000"/>
                <w:lang w:eastAsia="en-AU"/>
              </w:rPr>
            </w:pPr>
          </w:p>
        </w:tc>
        <w:tc>
          <w:tcPr>
            <w:tcW w:w="7797" w:type="dxa"/>
          </w:tcPr>
          <w:p w14:paraId="3F541957" w14:textId="3454200B" w:rsidR="00013037" w:rsidRDefault="008423D4" w:rsidP="00D40AC7">
            <w:pPr>
              <w:rPr>
                <w:rFonts w:ascii="Arial" w:eastAsia="Times New Roman" w:hAnsi="Arial" w:cs="Arial"/>
                <w:color w:val="000000"/>
                <w:lang w:eastAsia="en-AU"/>
              </w:rPr>
            </w:pPr>
            <w:r>
              <w:rPr>
                <w:rFonts w:ascii="Arial" w:eastAsia="Times New Roman" w:hAnsi="Arial" w:cs="Arial"/>
                <w:color w:val="000000"/>
                <w:lang w:eastAsia="en-AU"/>
              </w:rPr>
              <w:t>In Medicare Part D</w:t>
            </w:r>
            <w:r w:rsidR="005D3C38" w:rsidRPr="005D3C38">
              <w:rPr>
                <w:rFonts w:ascii="Arial" w:eastAsia="Times New Roman" w:hAnsi="Arial" w:cs="Arial"/>
                <w:color w:val="000000"/>
                <w:lang w:eastAsia="en-AU"/>
              </w:rPr>
              <w:t xml:space="preserve">, </w:t>
            </w:r>
            <w:r w:rsidR="005D3C38">
              <w:rPr>
                <w:rFonts w:ascii="Arial" w:eastAsia="Times New Roman" w:hAnsi="Arial" w:cs="Arial"/>
                <w:color w:val="000000"/>
                <w:lang w:eastAsia="en-AU"/>
              </w:rPr>
              <w:t xml:space="preserve">PBMs </w:t>
            </w:r>
            <w:r w:rsidR="005D3C38" w:rsidRPr="005D3C38">
              <w:rPr>
                <w:rFonts w:ascii="Arial" w:eastAsia="Times New Roman" w:hAnsi="Arial" w:cs="Arial"/>
                <w:color w:val="000000"/>
                <w:lang w:eastAsia="en-AU"/>
              </w:rPr>
              <w:t xml:space="preserve">often claw back fees from pharmacies well after a transaction. </w:t>
            </w:r>
            <w:r w:rsidR="00330D78">
              <w:rPr>
                <w:rFonts w:ascii="Arial" w:eastAsia="Times New Roman" w:hAnsi="Arial" w:cs="Arial"/>
                <w:color w:val="000000"/>
                <w:lang w:eastAsia="en-AU"/>
              </w:rPr>
              <w:t xml:space="preserve">Called </w:t>
            </w:r>
            <w:r w:rsidR="005D3C38" w:rsidRPr="005D3C38">
              <w:rPr>
                <w:rFonts w:ascii="Arial" w:eastAsia="Times New Roman" w:hAnsi="Arial" w:cs="Arial"/>
                <w:color w:val="000000"/>
                <w:lang w:eastAsia="en-AU"/>
              </w:rPr>
              <w:t xml:space="preserve">direct and indirect remuneration (DIR), </w:t>
            </w:r>
            <w:r w:rsidR="00330D78">
              <w:rPr>
                <w:rFonts w:ascii="Arial" w:eastAsia="Times New Roman" w:hAnsi="Arial" w:cs="Arial"/>
                <w:color w:val="000000"/>
                <w:lang w:eastAsia="en-AU"/>
              </w:rPr>
              <w:t>PBMs claim those fees are performance base</w:t>
            </w:r>
            <w:r>
              <w:rPr>
                <w:rFonts w:ascii="Arial" w:eastAsia="Times New Roman" w:hAnsi="Arial" w:cs="Arial"/>
                <w:color w:val="000000"/>
                <w:lang w:eastAsia="en-AU"/>
              </w:rPr>
              <w:t>d</w:t>
            </w:r>
            <w:r w:rsidR="00330D78">
              <w:rPr>
                <w:rFonts w:ascii="Arial" w:eastAsia="Times New Roman" w:hAnsi="Arial" w:cs="Arial"/>
                <w:color w:val="000000"/>
                <w:lang w:eastAsia="en-AU"/>
              </w:rPr>
              <w:t xml:space="preserve">, </w:t>
            </w:r>
            <w:r w:rsidR="00851979">
              <w:rPr>
                <w:rFonts w:ascii="Arial" w:eastAsia="Times New Roman" w:hAnsi="Arial" w:cs="Arial"/>
                <w:color w:val="000000"/>
                <w:lang w:eastAsia="en-AU"/>
              </w:rPr>
              <w:t xml:space="preserve">but in reality they </w:t>
            </w:r>
            <w:r w:rsidR="005D3C38" w:rsidRPr="005D3C38">
              <w:rPr>
                <w:rFonts w:ascii="Arial" w:eastAsia="Times New Roman" w:hAnsi="Arial" w:cs="Arial"/>
                <w:color w:val="000000"/>
                <w:lang w:eastAsia="en-AU"/>
              </w:rPr>
              <w:t xml:space="preserve">are often unpredictable and seemingly unconnected to a pharmacy's performance. The fees also disadvantage patients, who are assessed a higher cost-share against their Part D deductible rather than the retroactive, lower adjusted price. The result is to push patients more quickly into </w:t>
            </w:r>
            <w:r w:rsidR="0032719F">
              <w:rPr>
                <w:rFonts w:ascii="Arial" w:eastAsia="Times New Roman" w:hAnsi="Arial" w:cs="Arial"/>
                <w:color w:val="000000"/>
                <w:lang w:eastAsia="en-AU"/>
              </w:rPr>
              <w:t>the “catastrophic” phase of coverage at which point the prescription cost risk shifts from the PBM insurer to the federal government.</w:t>
            </w:r>
          </w:p>
        </w:tc>
      </w:tr>
      <w:tr w:rsidR="00013037" w14:paraId="55BB1BD2" w14:textId="77777777" w:rsidTr="00AB28B5">
        <w:trPr>
          <w:cantSplit/>
        </w:trPr>
        <w:tc>
          <w:tcPr>
            <w:tcW w:w="5512" w:type="dxa"/>
          </w:tcPr>
          <w:p w14:paraId="36522966" w14:textId="64562A0D" w:rsidR="00013037" w:rsidRPr="00D40AC7" w:rsidRDefault="00013037" w:rsidP="008C5C28">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Lump sum payments per pharmacy</w:t>
            </w:r>
            <w:r w:rsidR="008C5C28">
              <w:rPr>
                <w:rFonts w:ascii="Arial" w:eastAsia="Times New Roman" w:hAnsi="Arial" w:cs="Arial"/>
                <w:color w:val="000000"/>
                <w:lang w:eastAsia="en-AU"/>
              </w:rPr>
              <w:t xml:space="preserve">, including establishment or infrastructure payments or subsidies (such as for </w:t>
            </w:r>
            <w:r w:rsidR="008C5C28">
              <w:rPr>
                <w:rFonts w:ascii="Arial" w:hAnsi="Arial" w:cs="Arial"/>
                <w:color w:val="222222"/>
                <w:shd w:val="clear" w:color="auto" w:fill="FFFFFF"/>
              </w:rPr>
              <w:t>IT, automation, consultation infrastructure and staff training)</w:t>
            </w:r>
            <w:r w:rsidR="008C5C28">
              <w:rPr>
                <w:rFonts w:ascii="Arial" w:hAnsi="Arial" w:cs="Arial"/>
                <w:color w:val="222222"/>
                <w:shd w:val="clear" w:color="auto" w:fill="FFFFFF"/>
              </w:rPr>
              <w:br/>
            </w:r>
            <w:r w:rsidR="008C5C28" w:rsidRPr="008C5C28">
              <w:rPr>
                <w:rFonts w:ascii="Arial" w:hAnsi="Arial" w:cs="Arial"/>
                <w:color w:val="222222"/>
                <w:sz w:val="16"/>
                <w:szCs w:val="16"/>
                <w:shd w:val="clear" w:color="auto" w:fill="FFFFFF"/>
              </w:rPr>
              <w:t>(Note: Lump sum payments may include payments that vary from pharmacy to pharmacy based on certain criteria, but not in direct proportion to service volume)</w:t>
            </w:r>
          </w:p>
          <w:p w14:paraId="329A3D3E" w14:textId="77777777" w:rsidR="00013037" w:rsidRDefault="00013037" w:rsidP="00D40AC7">
            <w:pPr>
              <w:rPr>
                <w:rFonts w:ascii="Arial" w:eastAsia="Times New Roman" w:hAnsi="Arial" w:cs="Arial"/>
                <w:color w:val="000000"/>
                <w:lang w:eastAsia="en-AU"/>
              </w:rPr>
            </w:pPr>
          </w:p>
        </w:tc>
        <w:tc>
          <w:tcPr>
            <w:tcW w:w="7797" w:type="dxa"/>
          </w:tcPr>
          <w:p w14:paraId="4004D27C" w14:textId="12A6E6BE" w:rsidR="00013037" w:rsidRDefault="006718D6" w:rsidP="00D40AC7">
            <w:pPr>
              <w:rPr>
                <w:rFonts w:ascii="Arial" w:eastAsia="Times New Roman" w:hAnsi="Arial" w:cs="Arial"/>
                <w:color w:val="000000"/>
                <w:lang w:eastAsia="en-AU"/>
              </w:rPr>
            </w:pPr>
            <w:r>
              <w:rPr>
                <w:rFonts w:ascii="Arial" w:eastAsia="Times New Roman" w:hAnsi="Arial" w:cs="Arial"/>
                <w:color w:val="000000"/>
                <w:lang w:eastAsia="en-AU"/>
              </w:rPr>
              <w:t>N/A</w:t>
            </w:r>
          </w:p>
        </w:tc>
      </w:tr>
    </w:tbl>
    <w:p w14:paraId="72E5B9B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08CA2176" w14:textId="77777777" w:rsidR="00D40AC7" w:rsidRPr="00D40AC7" w:rsidRDefault="00BC7E4B"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57A60E27">
          <v:rect id="_x0000_i1029" style="width:0;height:1.5pt" o:hralign="center" o:hrstd="t" o:hr="t" fillcolor="#a0a0a0" stroked="f"/>
        </w:pict>
      </w:r>
    </w:p>
    <w:p w14:paraId="36D1EF60" w14:textId="6A9A1844" w:rsidR="00D40AC7" w:rsidRPr="00D40AC7" w:rsidRDefault="00D40AC7" w:rsidP="00AB28B5">
      <w:pPr>
        <w:pStyle w:val="Heading1"/>
        <w:rPr>
          <w:rFonts w:ascii="Times New Roman" w:eastAsia="Times New Roman" w:hAnsi="Times New Roman" w:cs="Times New Roman"/>
          <w:sz w:val="24"/>
          <w:szCs w:val="24"/>
          <w:lang w:eastAsia="en-AU"/>
        </w:rPr>
      </w:pPr>
      <w:r w:rsidRPr="00D40AC7">
        <w:rPr>
          <w:rFonts w:eastAsia="Times New Roman"/>
          <w:lang w:eastAsia="en-AU"/>
        </w:rPr>
        <w:t>Section 5 - Relative size of funding components</w:t>
      </w:r>
    </w:p>
    <w:p w14:paraId="2ED90C0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F66652A" w14:textId="265297F0" w:rsidR="002A1989" w:rsidRPr="002A1989" w:rsidRDefault="002A1989" w:rsidP="00D40AC7">
      <w:pPr>
        <w:spacing w:after="0" w:line="240" w:lineRule="auto"/>
        <w:rPr>
          <w:rFonts w:ascii="Arial" w:eastAsia="Times New Roman" w:hAnsi="Arial" w:cs="Arial"/>
          <w:b/>
          <w:bCs/>
          <w:color w:val="000000"/>
          <w:lang w:eastAsia="en-AU"/>
        </w:rPr>
      </w:pPr>
      <w:r w:rsidRPr="002A1989">
        <w:rPr>
          <w:rFonts w:ascii="Arial" w:eastAsia="Times New Roman" w:hAnsi="Arial" w:cs="Arial"/>
          <w:b/>
          <w:bCs/>
          <w:color w:val="000000"/>
          <w:lang w:eastAsia="en-AU"/>
        </w:rPr>
        <w:t>Question 5.1</w:t>
      </w:r>
    </w:p>
    <w:p w14:paraId="47590223" w14:textId="77777777" w:rsidR="002A1989" w:rsidRDefault="002A1989" w:rsidP="00D40AC7">
      <w:pPr>
        <w:spacing w:after="0" w:line="240" w:lineRule="auto"/>
        <w:rPr>
          <w:rFonts w:ascii="Arial" w:eastAsia="Times New Roman" w:hAnsi="Arial" w:cs="Arial"/>
          <w:color w:val="000000"/>
          <w:lang w:eastAsia="en-AU"/>
        </w:rPr>
      </w:pPr>
    </w:p>
    <w:p w14:paraId="0D3A15EC" w14:textId="193937E2" w:rsidR="002A1989"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 xml:space="preserve">Of all of the fees and other payments that you have listed in this document, please list the top five in order of value for </w:t>
      </w:r>
      <w:r w:rsidR="00013037">
        <w:rPr>
          <w:rFonts w:ascii="Arial" w:eastAsia="Times New Roman" w:hAnsi="Arial" w:cs="Arial"/>
          <w:color w:val="000000"/>
          <w:lang w:eastAsia="en-AU"/>
        </w:rPr>
        <w:t xml:space="preserve">a typical </w:t>
      </w:r>
      <w:r w:rsidRPr="00D40AC7">
        <w:rPr>
          <w:rFonts w:ascii="Arial" w:eastAsia="Times New Roman" w:hAnsi="Arial" w:cs="Arial"/>
          <w:color w:val="000000"/>
          <w:lang w:eastAsia="en-AU"/>
        </w:rPr>
        <w:t>community pharmac</w:t>
      </w:r>
      <w:r w:rsidR="00013037">
        <w:rPr>
          <w:rFonts w:ascii="Arial" w:eastAsia="Times New Roman" w:hAnsi="Arial" w:cs="Arial"/>
          <w:color w:val="000000"/>
          <w:lang w:eastAsia="en-AU"/>
        </w:rPr>
        <w:t>y in your country. For example, a list may be (1) dispensing fees, (2) payments for medication reviews, (3) outcomes-based quality payments, etc.</w:t>
      </w:r>
    </w:p>
    <w:p w14:paraId="4321A2C2" w14:textId="7C6DB527" w:rsidR="00AA326C" w:rsidRDefault="00AA326C" w:rsidP="00D40AC7">
      <w:pPr>
        <w:spacing w:after="0" w:line="240" w:lineRule="auto"/>
        <w:rPr>
          <w:rFonts w:ascii="Arial" w:eastAsia="Times New Roman" w:hAnsi="Arial" w:cs="Arial"/>
          <w:color w:val="000000"/>
          <w:lang w:eastAsia="en-AU"/>
        </w:rPr>
      </w:pPr>
    </w:p>
    <w:p w14:paraId="17CBA0B7" w14:textId="01C21786" w:rsidR="00AA326C" w:rsidRPr="002A1989" w:rsidRDefault="00AA326C" w:rsidP="00D40AC7">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In the right hand column, please provide your best estimate of the proportion of overall third-party funding </w:t>
      </w:r>
      <w:r w:rsidR="00553520">
        <w:rPr>
          <w:rFonts w:ascii="Arial" w:eastAsia="Times New Roman" w:hAnsi="Arial" w:cs="Arial"/>
          <w:color w:val="000000"/>
          <w:lang w:eastAsia="en-AU"/>
        </w:rPr>
        <w:t xml:space="preserve">(government and insurer) </w:t>
      </w:r>
      <w:r>
        <w:rPr>
          <w:rFonts w:ascii="Arial" w:eastAsia="Times New Roman" w:hAnsi="Arial" w:cs="Arial"/>
          <w:color w:val="000000"/>
          <w:lang w:eastAsia="en-AU"/>
        </w:rPr>
        <w:t>each of the listed fees or payments represents for a typical (average) community pharmacy.</w:t>
      </w:r>
      <w:r w:rsidR="00553520">
        <w:rPr>
          <w:rFonts w:ascii="Arial" w:eastAsia="Times New Roman" w:hAnsi="Arial" w:cs="Arial"/>
          <w:color w:val="000000"/>
          <w:lang w:eastAsia="en-AU"/>
        </w:rPr>
        <w:t xml:space="preserve"> A rough estimate will be fine, as this is only to provide a guide as to the relative importance of each fee/payment.</w:t>
      </w:r>
    </w:p>
    <w:p w14:paraId="0FEAB9E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Style w:val="TableGrid"/>
        <w:tblW w:w="0" w:type="auto"/>
        <w:tblInd w:w="562" w:type="dxa"/>
        <w:tblLook w:val="04A0" w:firstRow="1" w:lastRow="0" w:firstColumn="1" w:lastColumn="0" w:noHBand="0" w:noVBand="1"/>
      </w:tblPr>
      <w:tblGrid>
        <w:gridCol w:w="787"/>
        <w:gridCol w:w="6536"/>
        <w:gridCol w:w="6063"/>
      </w:tblGrid>
      <w:tr w:rsidR="003E2EEB" w14:paraId="58B044BB" w14:textId="5FB4E2F5" w:rsidTr="003E2EEB">
        <w:tc>
          <w:tcPr>
            <w:tcW w:w="787" w:type="dxa"/>
            <w:shd w:val="clear" w:color="auto" w:fill="E7E6E6" w:themeFill="background2"/>
          </w:tcPr>
          <w:p w14:paraId="20A3B516" w14:textId="2CC743AB"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Rank</w:t>
            </w:r>
          </w:p>
        </w:tc>
        <w:tc>
          <w:tcPr>
            <w:tcW w:w="6536" w:type="dxa"/>
          </w:tcPr>
          <w:p w14:paraId="4366C56A" w14:textId="74FD26C1" w:rsidR="003E2EEB" w:rsidRPr="00AA404F" w:rsidRDefault="003E2EEB" w:rsidP="00D40AC7">
            <w:pPr>
              <w:rPr>
                <w:rFonts w:ascii="Arial" w:eastAsia="Times New Roman" w:hAnsi="Arial" w:cs="Arial"/>
                <w:b/>
                <w:bCs/>
                <w:color w:val="000000"/>
                <w:lang w:eastAsia="en-AU"/>
              </w:rPr>
            </w:pPr>
            <w:r w:rsidRPr="00AA404F">
              <w:rPr>
                <w:rFonts w:ascii="Arial" w:eastAsia="Times New Roman" w:hAnsi="Arial" w:cs="Arial"/>
                <w:b/>
                <w:bCs/>
                <w:color w:val="000000"/>
                <w:lang w:eastAsia="en-AU"/>
              </w:rPr>
              <w:t>Fee or payment name</w:t>
            </w:r>
          </w:p>
        </w:tc>
        <w:tc>
          <w:tcPr>
            <w:tcW w:w="6063" w:type="dxa"/>
          </w:tcPr>
          <w:p w14:paraId="3973B93B" w14:textId="625BBCD6" w:rsidR="003E2EEB" w:rsidRPr="00AA404F" w:rsidRDefault="003E2EEB" w:rsidP="00D40AC7">
            <w:pPr>
              <w:rPr>
                <w:rFonts w:ascii="Arial" w:eastAsia="Times New Roman" w:hAnsi="Arial" w:cs="Arial"/>
                <w:b/>
                <w:bCs/>
                <w:color w:val="000000"/>
                <w:lang w:eastAsia="en-AU"/>
              </w:rPr>
            </w:pPr>
            <w:r>
              <w:rPr>
                <w:rFonts w:ascii="Arial" w:eastAsia="Times New Roman" w:hAnsi="Arial" w:cs="Arial"/>
                <w:b/>
                <w:bCs/>
                <w:color w:val="000000"/>
                <w:lang w:eastAsia="en-AU"/>
              </w:rPr>
              <w:t xml:space="preserve">Approximate or estimated percentage of overall Government </w:t>
            </w:r>
            <w:r w:rsidR="00553520">
              <w:rPr>
                <w:rFonts w:ascii="Arial" w:eastAsia="Times New Roman" w:hAnsi="Arial" w:cs="Arial"/>
                <w:b/>
                <w:bCs/>
                <w:color w:val="000000"/>
                <w:lang w:eastAsia="en-AU"/>
              </w:rPr>
              <w:t xml:space="preserve">and other </w:t>
            </w:r>
            <w:r>
              <w:rPr>
                <w:rFonts w:ascii="Arial" w:eastAsia="Times New Roman" w:hAnsi="Arial" w:cs="Arial"/>
                <w:b/>
                <w:bCs/>
                <w:color w:val="000000"/>
                <w:lang w:eastAsia="en-AU"/>
              </w:rPr>
              <w:t>Third Party funding represented by this fee or payment*</w:t>
            </w:r>
          </w:p>
        </w:tc>
      </w:tr>
      <w:tr w:rsidR="003E2EEB" w14:paraId="24BD6681" w14:textId="2795D950" w:rsidTr="003E2EEB">
        <w:tc>
          <w:tcPr>
            <w:tcW w:w="787" w:type="dxa"/>
            <w:shd w:val="clear" w:color="auto" w:fill="E7E6E6" w:themeFill="background2"/>
          </w:tcPr>
          <w:p w14:paraId="3534439A" w14:textId="3B720377"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1</w:t>
            </w:r>
          </w:p>
        </w:tc>
        <w:tc>
          <w:tcPr>
            <w:tcW w:w="6536" w:type="dxa"/>
          </w:tcPr>
          <w:p w14:paraId="311243BD" w14:textId="318A0133" w:rsidR="003E2EEB" w:rsidRDefault="000058E0" w:rsidP="00D40AC7">
            <w:pPr>
              <w:rPr>
                <w:rFonts w:ascii="Arial" w:eastAsia="Times New Roman" w:hAnsi="Arial" w:cs="Arial"/>
                <w:color w:val="000000"/>
                <w:lang w:eastAsia="en-AU"/>
              </w:rPr>
            </w:pPr>
            <w:r>
              <w:rPr>
                <w:rFonts w:ascii="Arial" w:eastAsia="Times New Roman" w:hAnsi="Arial" w:cs="Arial"/>
                <w:color w:val="000000"/>
                <w:lang w:eastAsia="en-AU"/>
              </w:rPr>
              <w:t xml:space="preserve">Ingredient cost </w:t>
            </w:r>
          </w:p>
        </w:tc>
        <w:tc>
          <w:tcPr>
            <w:tcW w:w="6063" w:type="dxa"/>
          </w:tcPr>
          <w:p w14:paraId="3ABE937A" w14:textId="27B7770A" w:rsidR="003E2EEB" w:rsidRDefault="00D2574C" w:rsidP="00D40AC7">
            <w:pPr>
              <w:rPr>
                <w:rFonts w:ascii="Arial" w:eastAsia="Times New Roman" w:hAnsi="Arial" w:cs="Arial"/>
                <w:color w:val="000000"/>
                <w:lang w:eastAsia="en-AU"/>
              </w:rPr>
            </w:pPr>
            <w:r>
              <w:rPr>
                <w:rFonts w:ascii="Arial" w:eastAsia="Times New Roman" w:hAnsi="Arial" w:cs="Arial"/>
                <w:color w:val="000000"/>
                <w:lang w:eastAsia="en-AU"/>
              </w:rPr>
              <w:t>1.and 2 are roughly 9</w:t>
            </w:r>
            <w:r w:rsidR="00854E76">
              <w:rPr>
                <w:rFonts w:ascii="Arial" w:eastAsia="Times New Roman" w:hAnsi="Arial" w:cs="Arial"/>
                <w:color w:val="000000"/>
                <w:lang w:eastAsia="en-AU"/>
              </w:rPr>
              <w:t>6</w:t>
            </w:r>
            <w:r>
              <w:rPr>
                <w:rFonts w:ascii="Arial" w:eastAsia="Times New Roman" w:hAnsi="Arial" w:cs="Arial"/>
                <w:color w:val="000000"/>
                <w:lang w:eastAsia="en-AU"/>
              </w:rPr>
              <w:t>%</w:t>
            </w:r>
            <w:r w:rsidR="00986843">
              <w:rPr>
                <w:rFonts w:ascii="Arial" w:eastAsia="Times New Roman" w:hAnsi="Arial" w:cs="Arial"/>
                <w:color w:val="000000"/>
                <w:lang w:eastAsia="en-AU"/>
              </w:rPr>
              <w:t>. Not sure what the breakdown is</w:t>
            </w:r>
          </w:p>
        </w:tc>
      </w:tr>
      <w:tr w:rsidR="003E2EEB" w14:paraId="02BF8EA2" w14:textId="3C2C78C0" w:rsidTr="003E2EEB">
        <w:tc>
          <w:tcPr>
            <w:tcW w:w="787" w:type="dxa"/>
            <w:shd w:val="clear" w:color="auto" w:fill="E7E6E6" w:themeFill="background2"/>
          </w:tcPr>
          <w:p w14:paraId="11122939" w14:textId="1FFBB18B"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2</w:t>
            </w:r>
          </w:p>
        </w:tc>
        <w:tc>
          <w:tcPr>
            <w:tcW w:w="6536" w:type="dxa"/>
          </w:tcPr>
          <w:p w14:paraId="00C438B1" w14:textId="640D4258" w:rsidR="003E2EEB" w:rsidRDefault="000058E0" w:rsidP="00D40AC7">
            <w:pPr>
              <w:rPr>
                <w:rFonts w:ascii="Arial" w:eastAsia="Times New Roman" w:hAnsi="Arial" w:cs="Arial"/>
                <w:color w:val="000000"/>
                <w:lang w:eastAsia="en-AU"/>
              </w:rPr>
            </w:pPr>
            <w:r>
              <w:rPr>
                <w:rFonts w:ascii="Arial" w:eastAsia="Times New Roman" w:hAnsi="Arial" w:cs="Arial"/>
                <w:color w:val="000000"/>
                <w:lang w:eastAsia="en-AU"/>
              </w:rPr>
              <w:t>Dispensing fee</w:t>
            </w:r>
          </w:p>
        </w:tc>
        <w:tc>
          <w:tcPr>
            <w:tcW w:w="6063" w:type="dxa"/>
          </w:tcPr>
          <w:p w14:paraId="112137E4" w14:textId="77777777" w:rsidR="003E2EEB" w:rsidRDefault="003E2EEB" w:rsidP="00D40AC7">
            <w:pPr>
              <w:rPr>
                <w:rFonts w:ascii="Arial" w:eastAsia="Times New Roman" w:hAnsi="Arial" w:cs="Arial"/>
                <w:color w:val="000000"/>
                <w:lang w:eastAsia="en-AU"/>
              </w:rPr>
            </w:pPr>
          </w:p>
        </w:tc>
      </w:tr>
      <w:tr w:rsidR="003E2EEB" w14:paraId="00078921" w14:textId="4269ED03" w:rsidTr="003E2EEB">
        <w:tc>
          <w:tcPr>
            <w:tcW w:w="787" w:type="dxa"/>
            <w:shd w:val="clear" w:color="auto" w:fill="E7E6E6" w:themeFill="background2"/>
          </w:tcPr>
          <w:p w14:paraId="09CF9667" w14:textId="15D6D5A6"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3</w:t>
            </w:r>
          </w:p>
        </w:tc>
        <w:tc>
          <w:tcPr>
            <w:tcW w:w="6536" w:type="dxa"/>
          </w:tcPr>
          <w:p w14:paraId="7BC99935" w14:textId="046C35A9" w:rsidR="003E2EEB" w:rsidRDefault="0047617E" w:rsidP="00D40AC7">
            <w:pPr>
              <w:rPr>
                <w:rFonts w:ascii="Arial" w:eastAsia="Times New Roman" w:hAnsi="Arial" w:cs="Arial"/>
                <w:color w:val="000000"/>
                <w:lang w:eastAsia="en-AU"/>
              </w:rPr>
            </w:pPr>
            <w:r>
              <w:rPr>
                <w:rFonts w:ascii="Arial" w:eastAsia="Times New Roman" w:hAnsi="Arial" w:cs="Arial"/>
                <w:color w:val="000000"/>
                <w:lang w:eastAsia="en-AU"/>
              </w:rPr>
              <w:t>immunization</w:t>
            </w:r>
          </w:p>
        </w:tc>
        <w:tc>
          <w:tcPr>
            <w:tcW w:w="6063" w:type="dxa"/>
          </w:tcPr>
          <w:p w14:paraId="74B654FE" w14:textId="58426388" w:rsidR="003E2EEB" w:rsidRDefault="00986843" w:rsidP="00D40AC7">
            <w:pPr>
              <w:rPr>
                <w:rFonts w:ascii="Arial" w:eastAsia="Times New Roman" w:hAnsi="Arial" w:cs="Arial"/>
                <w:color w:val="000000"/>
                <w:lang w:eastAsia="en-AU"/>
              </w:rPr>
            </w:pPr>
            <w:r>
              <w:rPr>
                <w:rFonts w:ascii="Arial" w:eastAsia="Times New Roman" w:hAnsi="Arial" w:cs="Arial"/>
                <w:color w:val="000000"/>
                <w:lang w:eastAsia="en-AU"/>
              </w:rPr>
              <w:t xml:space="preserve">3., 4., and 5. Are </w:t>
            </w:r>
            <w:r w:rsidR="00854E76">
              <w:rPr>
                <w:rFonts w:ascii="Arial" w:eastAsia="Times New Roman" w:hAnsi="Arial" w:cs="Arial"/>
                <w:color w:val="000000"/>
                <w:lang w:eastAsia="en-AU"/>
              </w:rPr>
              <w:t>less than 4% of revenue</w:t>
            </w:r>
            <w:r w:rsidR="00062770">
              <w:rPr>
                <w:rFonts w:ascii="Arial" w:eastAsia="Times New Roman" w:hAnsi="Arial" w:cs="Arial"/>
                <w:color w:val="000000"/>
                <w:lang w:eastAsia="en-AU"/>
              </w:rPr>
              <w:t>. Not sure what the breakdown is.</w:t>
            </w:r>
          </w:p>
        </w:tc>
      </w:tr>
      <w:tr w:rsidR="0047617E" w14:paraId="5A10014A" w14:textId="11E78A5D" w:rsidTr="003E2EEB">
        <w:tc>
          <w:tcPr>
            <w:tcW w:w="787" w:type="dxa"/>
            <w:shd w:val="clear" w:color="auto" w:fill="E7E6E6" w:themeFill="background2"/>
          </w:tcPr>
          <w:p w14:paraId="3C246FB6" w14:textId="6DCF04F6" w:rsidR="0047617E" w:rsidRPr="00FE0A80" w:rsidRDefault="0047617E" w:rsidP="0047617E">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4</w:t>
            </w:r>
          </w:p>
        </w:tc>
        <w:tc>
          <w:tcPr>
            <w:tcW w:w="6536" w:type="dxa"/>
          </w:tcPr>
          <w:p w14:paraId="5CDE5FD9" w14:textId="20998FF1" w:rsidR="0047617E" w:rsidRDefault="0047617E" w:rsidP="0047617E">
            <w:pPr>
              <w:rPr>
                <w:rFonts w:ascii="Arial" w:eastAsia="Times New Roman" w:hAnsi="Arial" w:cs="Arial"/>
                <w:color w:val="000000"/>
                <w:lang w:eastAsia="en-AU"/>
              </w:rPr>
            </w:pPr>
            <w:r>
              <w:rPr>
                <w:rFonts w:ascii="Arial" w:eastAsia="Times New Roman" w:hAnsi="Arial" w:cs="Arial"/>
                <w:color w:val="000000"/>
                <w:lang w:eastAsia="en-AU"/>
              </w:rPr>
              <w:t xml:space="preserve">Chronic disease state management </w:t>
            </w:r>
          </w:p>
        </w:tc>
        <w:tc>
          <w:tcPr>
            <w:tcW w:w="6063" w:type="dxa"/>
          </w:tcPr>
          <w:p w14:paraId="7AB3CF73" w14:textId="77777777" w:rsidR="0047617E" w:rsidRDefault="0047617E" w:rsidP="0047617E">
            <w:pPr>
              <w:rPr>
                <w:rFonts w:ascii="Arial" w:eastAsia="Times New Roman" w:hAnsi="Arial" w:cs="Arial"/>
                <w:color w:val="000000"/>
                <w:lang w:eastAsia="en-AU"/>
              </w:rPr>
            </w:pPr>
          </w:p>
        </w:tc>
      </w:tr>
      <w:tr w:rsidR="0047617E" w14:paraId="015B3988" w14:textId="5F2A5B6C" w:rsidTr="003E2EEB">
        <w:tc>
          <w:tcPr>
            <w:tcW w:w="787" w:type="dxa"/>
            <w:shd w:val="clear" w:color="auto" w:fill="E7E6E6" w:themeFill="background2"/>
          </w:tcPr>
          <w:p w14:paraId="330E5E95" w14:textId="39FE5265" w:rsidR="0047617E" w:rsidRPr="00FE0A80" w:rsidRDefault="0047617E" w:rsidP="0047617E">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5</w:t>
            </w:r>
          </w:p>
        </w:tc>
        <w:tc>
          <w:tcPr>
            <w:tcW w:w="6536" w:type="dxa"/>
          </w:tcPr>
          <w:p w14:paraId="494F46C8" w14:textId="296DF188" w:rsidR="0047617E" w:rsidRDefault="0047617E" w:rsidP="0047617E">
            <w:pPr>
              <w:rPr>
                <w:rFonts w:ascii="Arial" w:eastAsia="Times New Roman" w:hAnsi="Arial" w:cs="Arial"/>
                <w:color w:val="000000"/>
                <w:lang w:eastAsia="en-AU"/>
              </w:rPr>
            </w:pPr>
            <w:r>
              <w:rPr>
                <w:rFonts w:ascii="Arial" w:eastAsia="Times New Roman" w:hAnsi="Arial" w:cs="Arial"/>
                <w:color w:val="000000"/>
                <w:lang w:eastAsia="en-AU"/>
              </w:rPr>
              <w:t>Medication Management Therapy</w:t>
            </w:r>
          </w:p>
        </w:tc>
        <w:tc>
          <w:tcPr>
            <w:tcW w:w="6063" w:type="dxa"/>
          </w:tcPr>
          <w:p w14:paraId="770226C2" w14:textId="77777777" w:rsidR="0047617E" w:rsidRDefault="0047617E" w:rsidP="0047617E">
            <w:pPr>
              <w:rPr>
                <w:rFonts w:ascii="Arial" w:eastAsia="Times New Roman" w:hAnsi="Arial" w:cs="Arial"/>
                <w:color w:val="000000"/>
                <w:lang w:eastAsia="en-AU"/>
              </w:rPr>
            </w:pPr>
          </w:p>
        </w:tc>
      </w:tr>
    </w:tbl>
    <w:p w14:paraId="684B91BD" w14:textId="137550CF" w:rsidR="00553520" w:rsidRPr="00553520" w:rsidRDefault="00553520" w:rsidP="00553520">
      <w:pPr>
        <w:spacing w:after="240" w:line="240" w:lineRule="auto"/>
        <w:rPr>
          <w:rFonts w:ascii="Times New Roman" w:eastAsia="Times New Roman" w:hAnsi="Times New Roman" w:cs="Times New Roman"/>
          <w:sz w:val="24"/>
          <w:szCs w:val="24"/>
          <w:lang w:eastAsia="en-AU"/>
        </w:rPr>
      </w:pPr>
    </w:p>
    <w:p w14:paraId="477A85E3" w14:textId="77777777" w:rsidR="00D40AC7" w:rsidRPr="00D40AC7" w:rsidRDefault="00BC7E4B"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1879C743">
          <v:rect id="_x0000_i1030" style="width:0;height:1.5pt" o:hralign="center" o:hrstd="t" o:hr="t" fillcolor="#a0a0a0" stroked="f"/>
        </w:pict>
      </w:r>
    </w:p>
    <w:p w14:paraId="426F2869"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0D11F887" w14:textId="77777777" w:rsidR="00553520" w:rsidRDefault="00553520">
      <w:pPr>
        <w:rPr>
          <w:rFonts w:asciiTheme="majorHAnsi" w:eastAsia="Times New Roman" w:hAnsiTheme="majorHAnsi" w:cstheme="majorBidi"/>
          <w:color w:val="2F5496" w:themeColor="accent1" w:themeShade="BF"/>
          <w:sz w:val="32"/>
          <w:szCs w:val="32"/>
          <w:lang w:eastAsia="en-AU"/>
        </w:rPr>
      </w:pPr>
      <w:r>
        <w:rPr>
          <w:rFonts w:eastAsia="Times New Roman"/>
          <w:lang w:eastAsia="en-AU"/>
        </w:rPr>
        <w:br w:type="page"/>
      </w:r>
    </w:p>
    <w:p w14:paraId="3D6E20E8" w14:textId="3C4DBB29" w:rsidR="00D40AC7" w:rsidRPr="00013037" w:rsidRDefault="00D40AC7" w:rsidP="00AB28B5">
      <w:pPr>
        <w:pStyle w:val="Heading1"/>
        <w:rPr>
          <w:rFonts w:ascii="Times New Roman" w:eastAsia="Times New Roman" w:hAnsi="Times New Roman" w:cs="Times New Roman"/>
          <w:sz w:val="24"/>
          <w:szCs w:val="24"/>
          <w:lang w:eastAsia="en-AU"/>
        </w:rPr>
      </w:pPr>
      <w:r w:rsidRPr="00013037">
        <w:rPr>
          <w:rFonts w:eastAsia="Times New Roman"/>
          <w:lang w:eastAsia="en-AU"/>
        </w:rPr>
        <w:t xml:space="preserve">Section 6 </w:t>
      </w:r>
      <w:r w:rsidR="00F06C40">
        <w:rPr>
          <w:rFonts w:eastAsia="Times New Roman"/>
          <w:lang w:eastAsia="en-AU"/>
        </w:rPr>
        <w:t>–</w:t>
      </w:r>
      <w:r w:rsidRPr="00013037">
        <w:rPr>
          <w:rFonts w:eastAsia="Times New Roman"/>
          <w:lang w:eastAsia="en-AU"/>
        </w:rPr>
        <w:t xml:space="preserve"> </w:t>
      </w:r>
      <w:r w:rsidR="00F06C40">
        <w:rPr>
          <w:rFonts w:eastAsia="Times New Roman"/>
          <w:lang w:eastAsia="en-AU"/>
        </w:rPr>
        <w:t>Process for</w:t>
      </w:r>
      <w:r w:rsidRPr="00013037">
        <w:rPr>
          <w:rFonts w:eastAsia="Times New Roman"/>
          <w:lang w:eastAsia="en-AU"/>
        </w:rPr>
        <w:t xml:space="preserve"> review, adjustment or indexation of payments</w:t>
      </w:r>
    </w:p>
    <w:p w14:paraId="44F1392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E833B01" w14:textId="63262C54" w:rsidR="002A1989" w:rsidRPr="002A1989" w:rsidRDefault="002A1989" w:rsidP="00D40AC7">
      <w:pPr>
        <w:spacing w:after="0" w:line="240" w:lineRule="auto"/>
        <w:rPr>
          <w:rFonts w:ascii="Arial" w:eastAsia="Times New Roman" w:hAnsi="Arial" w:cs="Arial"/>
          <w:b/>
          <w:bCs/>
          <w:color w:val="000000"/>
          <w:lang w:eastAsia="en-AU"/>
        </w:rPr>
      </w:pPr>
      <w:r w:rsidRPr="002A1989">
        <w:rPr>
          <w:rFonts w:ascii="Arial" w:eastAsia="Times New Roman" w:hAnsi="Arial" w:cs="Arial"/>
          <w:b/>
          <w:bCs/>
          <w:color w:val="000000"/>
          <w:lang w:eastAsia="en-AU"/>
        </w:rPr>
        <w:t>Question 6.1</w:t>
      </w:r>
    </w:p>
    <w:p w14:paraId="0E091A27" w14:textId="77777777" w:rsidR="002A1989" w:rsidRDefault="002A1989" w:rsidP="00D40AC7">
      <w:pPr>
        <w:spacing w:after="0" w:line="240" w:lineRule="auto"/>
        <w:rPr>
          <w:rFonts w:ascii="Arial" w:eastAsia="Times New Roman" w:hAnsi="Arial" w:cs="Arial"/>
          <w:color w:val="000000"/>
          <w:lang w:eastAsia="en-AU"/>
        </w:rPr>
      </w:pPr>
    </w:p>
    <w:p w14:paraId="752B4577" w14:textId="499B867D"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As briefly as possible, please describe any process that exists to review, adjust or index the amounts paid </w:t>
      </w:r>
      <w:r w:rsidRPr="00013037">
        <w:rPr>
          <w:rFonts w:ascii="Arial" w:eastAsia="Times New Roman" w:hAnsi="Arial" w:cs="Arial"/>
          <w:b/>
          <w:bCs/>
          <w:color w:val="000000"/>
          <w:lang w:eastAsia="en-AU"/>
        </w:rPr>
        <w:t>for the top five services you listed in the previous question</w:t>
      </w:r>
      <w:r w:rsidRPr="00D40AC7">
        <w:rPr>
          <w:rFonts w:ascii="Arial" w:eastAsia="Times New Roman" w:hAnsi="Arial" w:cs="Arial"/>
          <w:color w:val="000000"/>
          <w:lang w:eastAsia="en-AU"/>
        </w:rPr>
        <w:t>. Examples may include, but are not limited to:</w:t>
      </w:r>
    </w:p>
    <w:p w14:paraId="1814E96F"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54BFCE5" w14:textId="77777777" w:rsidR="00D40AC7" w:rsidRPr="00D40AC7" w:rsidRDefault="00D40AC7" w:rsidP="00D40AC7">
      <w:pPr>
        <w:numPr>
          <w:ilvl w:val="0"/>
          <w:numId w:val="1"/>
        </w:numPr>
        <w:spacing w:after="0" w:line="240" w:lineRule="auto"/>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Renegotiation after a set period of time</w:t>
      </w:r>
    </w:p>
    <w:p w14:paraId="7F31D885" w14:textId="77777777" w:rsidR="00D40AC7" w:rsidRPr="00D40AC7" w:rsidRDefault="00D40AC7" w:rsidP="00D40AC7">
      <w:pPr>
        <w:numPr>
          <w:ilvl w:val="0"/>
          <w:numId w:val="1"/>
        </w:numPr>
        <w:spacing w:after="0" w:line="240" w:lineRule="auto"/>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364C65EC" w14:textId="77777777" w:rsidR="00D40AC7" w:rsidRPr="00D40AC7" w:rsidRDefault="00D40AC7" w:rsidP="00D40AC7">
      <w:pPr>
        <w:numPr>
          <w:ilvl w:val="0"/>
          <w:numId w:val="1"/>
        </w:numPr>
        <w:spacing w:after="0" w:line="240" w:lineRule="auto"/>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p w14:paraId="2BEECF1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Style w:val="TableGrid"/>
        <w:tblW w:w="0" w:type="auto"/>
        <w:tblLook w:val="04A0" w:firstRow="1" w:lastRow="0" w:firstColumn="1" w:lastColumn="0" w:noHBand="0" w:noVBand="1"/>
      </w:tblPr>
      <w:tblGrid>
        <w:gridCol w:w="3145"/>
        <w:gridCol w:w="10803"/>
      </w:tblGrid>
      <w:tr w:rsidR="00013037" w14:paraId="641F3119" w14:textId="77777777" w:rsidTr="0051208C">
        <w:trPr>
          <w:tblHeader/>
        </w:trPr>
        <w:tc>
          <w:tcPr>
            <w:tcW w:w="3145" w:type="dxa"/>
            <w:shd w:val="clear" w:color="auto" w:fill="E7E6E6" w:themeFill="background2"/>
          </w:tcPr>
          <w:p w14:paraId="17D81DCF" w14:textId="0AFECA9D" w:rsidR="00013037" w:rsidRPr="00FE0A80" w:rsidRDefault="00013037"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 xml:space="preserve">Fee or payment number </w:t>
            </w:r>
            <w:r w:rsidR="00FE0A80">
              <w:rPr>
                <w:rFonts w:ascii="Arial" w:eastAsia="Times New Roman" w:hAnsi="Arial" w:cs="Arial"/>
                <w:b/>
                <w:bCs/>
                <w:color w:val="2F5496" w:themeColor="accent1" w:themeShade="BF"/>
                <w:lang w:eastAsia="en-AU"/>
              </w:rPr>
              <w:t>corresponding to</w:t>
            </w:r>
            <w:r w:rsidRPr="00FE0A80">
              <w:rPr>
                <w:rFonts w:ascii="Arial" w:eastAsia="Times New Roman" w:hAnsi="Arial" w:cs="Arial"/>
                <w:b/>
                <w:bCs/>
                <w:color w:val="2F5496" w:themeColor="accent1" w:themeShade="BF"/>
                <w:lang w:eastAsia="en-AU"/>
              </w:rPr>
              <w:t xml:space="preserve"> </w:t>
            </w:r>
            <w:r w:rsidR="00FE0A80">
              <w:rPr>
                <w:rFonts w:ascii="Arial" w:eastAsia="Times New Roman" w:hAnsi="Arial" w:cs="Arial"/>
                <w:b/>
                <w:bCs/>
                <w:color w:val="2F5496" w:themeColor="accent1" w:themeShade="BF"/>
                <w:lang w:eastAsia="en-AU"/>
              </w:rPr>
              <w:t>your Question 5.1 response</w:t>
            </w:r>
          </w:p>
        </w:tc>
        <w:tc>
          <w:tcPr>
            <w:tcW w:w="10803" w:type="dxa"/>
          </w:tcPr>
          <w:p w14:paraId="04A26164" w14:textId="77777777" w:rsidR="00013037" w:rsidRPr="002A1989" w:rsidRDefault="002A1989" w:rsidP="00D40AC7">
            <w:pPr>
              <w:rPr>
                <w:rFonts w:ascii="Arial" w:eastAsia="Times New Roman" w:hAnsi="Arial" w:cs="Arial"/>
                <w:b/>
                <w:bCs/>
                <w:color w:val="000000"/>
                <w:lang w:eastAsia="en-AU"/>
              </w:rPr>
            </w:pPr>
            <w:r w:rsidRPr="002A1989">
              <w:rPr>
                <w:rFonts w:ascii="Arial" w:eastAsia="Times New Roman" w:hAnsi="Arial" w:cs="Arial"/>
                <w:b/>
                <w:bCs/>
                <w:color w:val="000000"/>
                <w:lang w:eastAsia="en-AU"/>
              </w:rPr>
              <w:t>Method of review or adjustment for amounts paid</w:t>
            </w:r>
          </w:p>
          <w:p w14:paraId="58FC5A40" w14:textId="2DDCA493" w:rsidR="002A1989" w:rsidRPr="002A1989" w:rsidRDefault="002A1989" w:rsidP="00D40AC7">
            <w:pPr>
              <w:rPr>
                <w:rFonts w:ascii="Arial" w:eastAsia="Times New Roman" w:hAnsi="Arial" w:cs="Arial"/>
                <w:b/>
                <w:bCs/>
                <w:color w:val="000000"/>
                <w:lang w:eastAsia="en-AU"/>
              </w:rPr>
            </w:pPr>
          </w:p>
        </w:tc>
      </w:tr>
      <w:tr w:rsidR="00013037" w14:paraId="5EF364B4" w14:textId="77777777" w:rsidTr="0051208C">
        <w:tc>
          <w:tcPr>
            <w:tcW w:w="3145" w:type="dxa"/>
            <w:shd w:val="clear" w:color="auto" w:fill="E7E6E6" w:themeFill="background2"/>
          </w:tcPr>
          <w:p w14:paraId="7F770630" w14:textId="3C7A36E2"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1</w:t>
            </w:r>
          </w:p>
        </w:tc>
        <w:tc>
          <w:tcPr>
            <w:tcW w:w="10803" w:type="dxa"/>
          </w:tcPr>
          <w:tbl>
            <w:tblPr>
              <w:tblStyle w:val="TableGrid"/>
              <w:tblW w:w="0" w:type="auto"/>
              <w:tblLook w:val="04A0" w:firstRow="1" w:lastRow="0" w:firstColumn="1" w:lastColumn="0" w:noHBand="0" w:noVBand="1"/>
            </w:tblPr>
            <w:tblGrid>
              <w:gridCol w:w="841"/>
              <w:gridCol w:w="9736"/>
            </w:tblGrid>
            <w:tr w:rsidR="002A1989" w14:paraId="60A814CB" w14:textId="77777777" w:rsidTr="002A1989">
              <w:sdt>
                <w:sdtPr>
                  <w:rPr>
                    <w:rFonts w:ascii="Arial" w:eastAsia="Times New Roman" w:hAnsi="Arial" w:cs="Arial"/>
                    <w:color w:val="000000"/>
                    <w:sz w:val="28"/>
                    <w:szCs w:val="28"/>
                    <w:lang w:eastAsia="en-AU"/>
                  </w:rPr>
                  <w:id w:val="-231389114"/>
                  <w14:checkbox>
                    <w14:checked w14:val="0"/>
                    <w14:checkedState w14:val="2612" w14:font="MS Gothic"/>
                    <w14:uncheckedState w14:val="2610" w14:font="MS Gothic"/>
                  </w14:checkbox>
                </w:sdtPr>
                <w:sdtEndPr/>
                <w:sdtContent>
                  <w:tc>
                    <w:tcPr>
                      <w:tcW w:w="882" w:type="dxa"/>
                    </w:tcPr>
                    <w:p w14:paraId="48880BB0" w14:textId="049673CE"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4E00F61"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Renegotiation after a set period of time</w:t>
                  </w:r>
                </w:p>
                <w:p w14:paraId="26352A64" w14:textId="77777777" w:rsidR="002A1989" w:rsidRDefault="002A1989" w:rsidP="002A1989">
                  <w:pPr>
                    <w:textAlignment w:val="baseline"/>
                    <w:rPr>
                      <w:rFonts w:ascii="Arial" w:eastAsia="Times New Roman" w:hAnsi="Arial" w:cs="Arial"/>
                      <w:color w:val="000000"/>
                      <w:lang w:eastAsia="en-AU"/>
                    </w:rPr>
                  </w:pPr>
                </w:p>
              </w:tc>
            </w:tr>
            <w:tr w:rsidR="002A1989" w14:paraId="675E3350" w14:textId="77777777" w:rsidTr="002A1989">
              <w:sdt>
                <w:sdtPr>
                  <w:rPr>
                    <w:rFonts w:ascii="Arial" w:eastAsia="Times New Roman" w:hAnsi="Arial" w:cs="Arial"/>
                    <w:color w:val="000000"/>
                    <w:sz w:val="28"/>
                    <w:szCs w:val="28"/>
                    <w:lang w:eastAsia="en-AU"/>
                  </w:rPr>
                  <w:id w:val="-1003352847"/>
                  <w14:checkbox>
                    <w14:checked w14:val="0"/>
                    <w14:checkedState w14:val="2612" w14:font="MS Gothic"/>
                    <w14:uncheckedState w14:val="2610" w14:font="MS Gothic"/>
                  </w14:checkbox>
                </w:sdtPr>
                <w:sdtEndPr/>
                <w:sdtContent>
                  <w:tc>
                    <w:tcPr>
                      <w:tcW w:w="882" w:type="dxa"/>
                    </w:tcPr>
                    <w:p w14:paraId="2B32A11D" w14:textId="6947648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6B94D05A"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505BA88E" w14:textId="77777777" w:rsidR="002A1989" w:rsidRDefault="002A1989" w:rsidP="002A1989">
                  <w:pPr>
                    <w:textAlignment w:val="baseline"/>
                    <w:rPr>
                      <w:rFonts w:ascii="Arial" w:eastAsia="Times New Roman" w:hAnsi="Arial" w:cs="Arial"/>
                      <w:color w:val="000000"/>
                      <w:lang w:eastAsia="en-AU"/>
                    </w:rPr>
                  </w:pPr>
                </w:p>
              </w:tc>
            </w:tr>
            <w:tr w:rsidR="002A1989" w14:paraId="5F918D7E" w14:textId="77777777" w:rsidTr="002A1989">
              <w:sdt>
                <w:sdtPr>
                  <w:rPr>
                    <w:rFonts w:ascii="Arial" w:eastAsia="Times New Roman" w:hAnsi="Arial" w:cs="Arial"/>
                    <w:color w:val="000000"/>
                    <w:sz w:val="28"/>
                    <w:szCs w:val="28"/>
                    <w:lang w:eastAsia="en-AU"/>
                  </w:rPr>
                  <w:id w:val="-612052151"/>
                  <w14:checkbox>
                    <w14:checked w14:val="0"/>
                    <w14:checkedState w14:val="2612" w14:font="MS Gothic"/>
                    <w14:uncheckedState w14:val="2610" w14:font="MS Gothic"/>
                  </w14:checkbox>
                </w:sdtPr>
                <w:sdtEndPr/>
                <w:sdtContent>
                  <w:tc>
                    <w:tcPr>
                      <w:tcW w:w="882" w:type="dxa"/>
                    </w:tcPr>
                    <w:p w14:paraId="23E37B33" w14:textId="7F40CDCC"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68FA2605" w14:textId="6E49E69F"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0775BBF5" w14:textId="66D757A3" w:rsidR="002A1989" w:rsidRDefault="002A1989" w:rsidP="002A1989">
            <w:pPr>
              <w:textAlignment w:val="baseline"/>
              <w:rPr>
                <w:rFonts w:ascii="Arial" w:eastAsia="Times New Roman" w:hAnsi="Arial" w:cs="Arial"/>
                <w:color w:val="000000"/>
                <w:lang w:eastAsia="en-AU"/>
              </w:rPr>
            </w:pPr>
          </w:p>
          <w:p w14:paraId="1E73BECD" w14:textId="24215CDF"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p>
          <w:p w14:paraId="2EF49B46" w14:textId="77777777" w:rsidR="002A1989" w:rsidRPr="00D40AC7" w:rsidRDefault="002A1989" w:rsidP="002A1989">
            <w:pPr>
              <w:textAlignment w:val="baseline"/>
              <w:rPr>
                <w:rFonts w:ascii="Arial" w:eastAsia="Times New Roman" w:hAnsi="Arial" w:cs="Arial"/>
                <w:color w:val="000000"/>
                <w:lang w:eastAsia="en-AU"/>
              </w:rPr>
            </w:pPr>
          </w:p>
          <w:p w14:paraId="143561BE" w14:textId="77777777" w:rsidR="00013037" w:rsidRDefault="00013037" w:rsidP="00D40AC7">
            <w:pPr>
              <w:rPr>
                <w:rFonts w:ascii="Arial" w:eastAsia="Times New Roman" w:hAnsi="Arial" w:cs="Arial"/>
                <w:color w:val="000000"/>
                <w:lang w:eastAsia="en-AU"/>
              </w:rPr>
            </w:pPr>
          </w:p>
        </w:tc>
      </w:tr>
      <w:tr w:rsidR="00013037" w14:paraId="7CC63E1F" w14:textId="77777777" w:rsidTr="0051208C">
        <w:tc>
          <w:tcPr>
            <w:tcW w:w="3145" w:type="dxa"/>
            <w:shd w:val="clear" w:color="auto" w:fill="E7E6E6" w:themeFill="background2"/>
          </w:tcPr>
          <w:p w14:paraId="3A6B2D73" w14:textId="379846A8"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2</w:t>
            </w:r>
          </w:p>
        </w:tc>
        <w:tc>
          <w:tcPr>
            <w:tcW w:w="10803" w:type="dxa"/>
          </w:tcPr>
          <w:tbl>
            <w:tblPr>
              <w:tblStyle w:val="TableGrid"/>
              <w:tblW w:w="0" w:type="auto"/>
              <w:tblLook w:val="04A0" w:firstRow="1" w:lastRow="0" w:firstColumn="1" w:lastColumn="0" w:noHBand="0" w:noVBand="1"/>
            </w:tblPr>
            <w:tblGrid>
              <w:gridCol w:w="841"/>
              <w:gridCol w:w="9736"/>
            </w:tblGrid>
            <w:tr w:rsidR="002A1989" w14:paraId="4852BC97" w14:textId="77777777" w:rsidTr="00522D36">
              <w:sdt>
                <w:sdtPr>
                  <w:rPr>
                    <w:rFonts w:ascii="Arial" w:eastAsia="Times New Roman" w:hAnsi="Arial" w:cs="Arial"/>
                    <w:color w:val="000000"/>
                    <w:sz w:val="28"/>
                    <w:szCs w:val="28"/>
                    <w:lang w:eastAsia="en-AU"/>
                  </w:rPr>
                  <w:id w:val="1457456067"/>
                  <w14:checkbox>
                    <w14:checked w14:val="0"/>
                    <w14:checkedState w14:val="2612" w14:font="MS Gothic"/>
                    <w14:uncheckedState w14:val="2610" w14:font="MS Gothic"/>
                  </w14:checkbox>
                </w:sdtPr>
                <w:sdtEndPr/>
                <w:sdtContent>
                  <w:tc>
                    <w:tcPr>
                      <w:tcW w:w="882" w:type="dxa"/>
                    </w:tcPr>
                    <w:p w14:paraId="21A19049"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E29127E"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Renegotiation after a set period of time</w:t>
                  </w:r>
                </w:p>
                <w:p w14:paraId="18B73AAD" w14:textId="77777777" w:rsidR="002A1989" w:rsidRDefault="002A1989" w:rsidP="002A1989">
                  <w:pPr>
                    <w:textAlignment w:val="baseline"/>
                    <w:rPr>
                      <w:rFonts w:ascii="Arial" w:eastAsia="Times New Roman" w:hAnsi="Arial" w:cs="Arial"/>
                      <w:color w:val="000000"/>
                      <w:lang w:eastAsia="en-AU"/>
                    </w:rPr>
                  </w:pPr>
                </w:p>
              </w:tc>
            </w:tr>
            <w:tr w:rsidR="002A1989" w14:paraId="398A8B03" w14:textId="77777777" w:rsidTr="00522D36">
              <w:sdt>
                <w:sdtPr>
                  <w:rPr>
                    <w:rFonts w:ascii="Arial" w:eastAsia="Times New Roman" w:hAnsi="Arial" w:cs="Arial"/>
                    <w:color w:val="000000"/>
                    <w:sz w:val="28"/>
                    <w:szCs w:val="28"/>
                    <w:lang w:eastAsia="en-AU"/>
                  </w:rPr>
                  <w:id w:val="-1770767749"/>
                  <w14:checkbox>
                    <w14:checked w14:val="0"/>
                    <w14:checkedState w14:val="2612" w14:font="MS Gothic"/>
                    <w14:uncheckedState w14:val="2610" w14:font="MS Gothic"/>
                  </w14:checkbox>
                </w:sdtPr>
                <w:sdtEndPr/>
                <w:sdtContent>
                  <w:tc>
                    <w:tcPr>
                      <w:tcW w:w="882" w:type="dxa"/>
                    </w:tcPr>
                    <w:p w14:paraId="2919BA1C"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5B058210"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7D5B7AFF" w14:textId="77777777" w:rsidR="002A1989" w:rsidRDefault="002A1989" w:rsidP="002A1989">
                  <w:pPr>
                    <w:textAlignment w:val="baseline"/>
                    <w:rPr>
                      <w:rFonts w:ascii="Arial" w:eastAsia="Times New Roman" w:hAnsi="Arial" w:cs="Arial"/>
                      <w:color w:val="000000"/>
                      <w:lang w:eastAsia="en-AU"/>
                    </w:rPr>
                  </w:pPr>
                </w:p>
              </w:tc>
            </w:tr>
            <w:tr w:rsidR="002A1989" w14:paraId="6DA3F5AD" w14:textId="77777777" w:rsidTr="00522D36">
              <w:sdt>
                <w:sdtPr>
                  <w:rPr>
                    <w:rFonts w:ascii="Arial" w:eastAsia="Times New Roman" w:hAnsi="Arial" w:cs="Arial"/>
                    <w:color w:val="000000"/>
                    <w:sz w:val="28"/>
                    <w:szCs w:val="28"/>
                    <w:lang w:eastAsia="en-AU"/>
                  </w:rPr>
                  <w:id w:val="-705096359"/>
                  <w14:checkbox>
                    <w14:checked w14:val="0"/>
                    <w14:checkedState w14:val="2612" w14:font="MS Gothic"/>
                    <w14:uncheckedState w14:val="2610" w14:font="MS Gothic"/>
                  </w14:checkbox>
                </w:sdtPr>
                <w:sdtEndPr/>
                <w:sdtContent>
                  <w:tc>
                    <w:tcPr>
                      <w:tcW w:w="882" w:type="dxa"/>
                    </w:tcPr>
                    <w:p w14:paraId="1303CE08"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1403B784"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4614ECED" w14:textId="77777777" w:rsidR="002A1989" w:rsidRDefault="002A1989" w:rsidP="002A1989">
            <w:pPr>
              <w:textAlignment w:val="baseline"/>
              <w:rPr>
                <w:rFonts w:ascii="Arial" w:eastAsia="Times New Roman" w:hAnsi="Arial" w:cs="Arial"/>
                <w:color w:val="000000"/>
                <w:lang w:eastAsia="en-AU"/>
              </w:rPr>
            </w:pPr>
          </w:p>
          <w:p w14:paraId="2BD21C56" w14:textId="77777777"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p>
          <w:p w14:paraId="3CBB695F" w14:textId="77777777" w:rsidR="00013037" w:rsidRDefault="00013037" w:rsidP="00D40AC7">
            <w:pPr>
              <w:rPr>
                <w:rFonts w:ascii="Arial" w:eastAsia="Times New Roman" w:hAnsi="Arial" w:cs="Arial"/>
                <w:color w:val="000000"/>
                <w:lang w:eastAsia="en-AU"/>
              </w:rPr>
            </w:pPr>
          </w:p>
        </w:tc>
      </w:tr>
      <w:tr w:rsidR="00013037" w14:paraId="41A32BBB" w14:textId="77777777" w:rsidTr="0051208C">
        <w:tc>
          <w:tcPr>
            <w:tcW w:w="3145" w:type="dxa"/>
            <w:shd w:val="clear" w:color="auto" w:fill="E7E6E6" w:themeFill="background2"/>
          </w:tcPr>
          <w:p w14:paraId="5C4A1895" w14:textId="67DB6A9A"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3</w:t>
            </w:r>
          </w:p>
        </w:tc>
        <w:tc>
          <w:tcPr>
            <w:tcW w:w="10803" w:type="dxa"/>
          </w:tcPr>
          <w:tbl>
            <w:tblPr>
              <w:tblStyle w:val="TableGrid"/>
              <w:tblW w:w="0" w:type="auto"/>
              <w:tblLook w:val="04A0" w:firstRow="1" w:lastRow="0" w:firstColumn="1" w:lastColumn="0" w:noHBand="0" w:noVBand="1"/>
            </w:tblPr>
            <w:tblGrid>
              <w:gridCol w:w="841"/>
              <w:gridCol w:w="9736"/>
            </w:tblGrid>
            <w:tr w:rsidR="002A1989" w14:paraId="2E9B8D36" w14:textId="77777777" w:rsidTr="00522D36">
              <w:sdt>
                <w:sdtPr>
                  <w:rPr>
                    <w:rFonts w:ascii="Arial" w:eastAsia="Times New Roman" w:hAnsi="Arial" w:cs="Arial"/>
                    <w:color w:val="000000"/>
                    <w:sz w:val="28"/>
                    <w:szCs w:val="28"/>
                    <w:lang w:eastAsia="en-AU"/>
                  </w:rPr>
                  <w:id w:val="1831558044"/>
                  <w14:checkbox>
                    <w14:checked w14:val="0"/>
                    <w14:checkedState w14:val="2612" w14:font="MS Gothic"/>
                    <w14:uncheckedState w14:val="2610" w14:font="MS Gothic"/>
                  </w14:checkbox>
                </w:sdtPr>
                <w:sdtEndPr/>
                <w:sdtContent>
                  <w:tc>
                    <w:tcPr>
                      <w:tcW w:w="882" w:type="dxa"/>
                    </w:tcPr>
                    <w:p w14:paraId="1228BB61"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3FA921AD"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Renegotiation after a set period of time</w:t>
                  </w:r>
                </w:p>
                <w:p w14:paraId="567DAE7B" w14:textId="77777777" w:rsidR="002A1989" w:rsidRDefault="002A1989" w:rsidP="002A1989">
                  <w:pPr>
                    <w:textAlignment w:val="baseline"/>
                    <w:rPr>
                      <w:rFonts w:ascii="Arial" w:eastAsia="Times New Roman" w:hAnsi="Arial" w:cs="Arial"/>
                      <w:color w:val="000000"/>
                      <w:lang w:eastAsia="en-AU"/>
                    </w:rPr>
                  </w:pPr>
                </w:p>
              </w:tc>
            </w:tr>
            <w:tr w:rsidR="002A1989" w14:paraId="7413686B" w14:textId="77777777" w:rsidTr="00522D36">
              <w:sdt>
                <w:sdtPr>
                  <w:rPr>
                    <w:rFonts w:ascii="Arial" w:eastAsia="Times New Roman" w:hAnsi="Arial" w:cs="Arial"/>
                    <w:color w:val="000000"/>
                    <w:sz w:val="28"/>
                    <w:szCs w:val="28"/>
                    <w:lang w:eastAsia="en-AU"/>
                  </w:rPr>
                  <w:id w:val="-1077284150"/>
                  <w14:checkbox>
                    <w14:checked w14:val="0"/>
                    <w14:checkedState w14:val="2612" w14:font="MS Gothic"/>
                    <w14:uncheckedState w14:val="2610" w14:font="MS Gothic"/>
                  </w14:checkbox>
                </w:sdtPr>
                <w:sdtEndPr/>
                <w:sdtContent>
                  <w:tc>
                    <w:tcPr>
                      <w:tcW w:w="882" w:type="dxa"/>
                    </w:tcPr>
                    <w:p w14:paraId="20851302"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2C36E4A8"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50EECBF5" w14:textId="77777777" w:rsidR="002A1989" w:rsidRDefault="002A1989" w:rsidP="002A1989">
                  <w:pPr>
                    <w:textAlignment w:val="baseline"/>
                    <w:rPr>
                      <w:rFonts w:ascii="Arial" w:eastAsia="Times New Roman" w:hAnsi="Arial" w:cs="Arial"/>
                      <w:color w:val="000000"/>
                      <w:lang w:eastAsia="en-AU"/>
                    </w:rPr>
                  </w:pPr>
                </w:p>
              </w:tc>
            </w:tr>
            <w:tr w:rsidR="002A1989" w14:paraId="59C30D11" w14:textId="77777777" w:rsidTr="00522D36">
              <w:sdt>
                <w:sdtPr>
                  <w:rPr>
                    <w:rFonts w:ascii="Arial" w:eastAsia="Times New Roman" w:hAnsi="Arial" w:cs="Arial"/>
                    <w:color w:val="000000"/>
                    <w:sz w:val="28"/>
                    <w:szCs w:val="28"/>
                    <w:lang w:eastAsia="en-AU"/>
                  </w:rPr>
                  <w:id w:val="-1348171420"/>
                  <w14:checkbox>
                    <w14:checked w14:val="0"/>
                    <w14:checkedState w14:val="2612" w14:font="MS Gothic"/>
                    <w14:uncheckedState w14:val="2610" w14:font="MS Gothic"/>
                  </w14:checkbox>
                </w:sdtPr>
                <w:sdtEndPr/>
                <w:sdtContent>
                  <w:tc>
                    <w:tcPr>
                      <w:tcW w:w="882" w:type="dxa"/>
                    </w:tcPr>
                    <w:p w14:paraId="2799B8B9"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F5061C1"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2AD92ADB" w14:textId="77777777" w:rsidR="002A1989" w:rsidRDefault="002A1989" w:rsidP="002A1989">
            <w:pPr>
              <w:textAlignment w:val="baseline"/>
              <w:rPr>
                <w:rFonts w:ascii="Arial" w:eastAsia="Times New Roman" w:hAnsi="Arial" w:cs="Arial"/>
                <w:color w:val="000000"/>
                <w:lang w:eastAsia="en-AU"/>
              </w:rPr>
            </w:pPr>
          </w:p>
          <w:p w14:paraId="684DD9B0" w14:textId="77777777"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p>
          <w:p w14:paraId="219DE692" w14:textId="77777777" w:rsidR="00013037" w:rsidRDefault="00013037" w:rsidP="00D40AC7">
            <w:pPr>
              <w:rPr>
                <w:rFonts w:ascii="Arial" w:eastAsia="Times New Roman" w:hAnsi="Arial" w:cs="Arial"/>
                <w:color w:val="000000"/>
                <w:lang w:eastAsia="en-AU"/>
              </w:rPr>
            </w:pPr>
          </w:p>
        </w:tc>
      </w:tr>
      <w:tr w:rsidR="00013037" w14:paraId="49CA911E" w14:textId="77777777" w:rsidTr="0051208C">
        <w:tc>
          <w:tcPr>
            <w:tcW w:w="3145" w:type="dxa"/>
            <w:shd w:val="clear" w:color="auto" w:fill="E7E6E6" w:themeFill="background2"/>
          </w:tcPr>
          <w:p w14:paraId="2BD183B8" w14:textId="67959266"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4</w:t>
            </w:r>
          </w:p>
        </w:tc>
        <w:tc>
          <w:tcPr>
            <w:tcW w:w="10803" w:type="dxa"/>
          </w:tcPr>
          <w:tbl>
            <w:tblPr>
              <w:tblStyle w:val="TableGrid"/>
              <w:tblW w:w="0" w:type="auto"/>
              <w:tblLook w:val="04A0" w:firstRow="1" w:lastRow="0" w:firstColumn="1" w:lastColumn="0" w:noHBand="0" w:noVBand="1"/>
            </w:tblPr>
            <w:tblGrid>
              <w:gridCol w:w="841"/>
              <w:gridCol w:w="9736"/>
            </w:tblGrid>
            <w:tr w:rsidR="002A1989" w14:paraId="35C10B0F" w14:textId="77777777" w:rsidTr="00522D36">
              <w:sdt>
                <w:sdtPr>
                  <w:rPr>
                    <w:rFonts w:ascii="Arial" w:eastAsia="Times New Roman" w:hAnsi="Arial" w:cs="Arial"/>
                    <w:color w:val="000000"/>
                    <w:sz w:val="28"/>
                    <w:szCs w:val="28"/>
                    <w:lang w:eastAsia="en-AU"/>
                  </w:rPr>
                  <w:id w:val="457845782"/>
                  <w14:checkbox>
                    <w14:checked w14:val="0"/>
                    <w14:checkedState w14:val="2612" w14:font="MS Gothic"/>
                    <w14:uncheckedState w14:val="2610" w14:font="MS Gothic"/>
                  </w14:checkbox>
                </w:sdtPr>
                <w:sdtEndPr/>
                <w:sdtContent>
                  <w:tc>
                    <w:tcPr>
                      <w:tcW w:w="882" w:type="dxa"/>
                    </w:tcPr>
                    <w:p w14:paraId="607C79FF"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22610CBF"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Renegotiation after a set period of time</w:t>
                  </w:r>
                </w:p>
                <w:p w14:paraId="0032BE74" w14:textId="77777777" w:rsidR="002A1989" w:rsidRDefault="002A1989" w:rsidP="002A1989">
                  <w:pPr>
                    <w:textAlignment w:val="baseline"/>
                    <w:rPr>
                      <w:rFonts w:ascii="Arial" w:eastAsia="Times New Roman" w:hAnsi="Arial" w:cs="Arial"/>
                      <w:color w:val="000000"/>
                      <w:lang w:eastAsia="en-AU"/>
                    </w:rPr>
                  </w:pPr>
                </w:p>
              </w:tc>
            </w:tr>
            <w:tr w:rsidR="002A1989" w14:paraId="43CDEB26" w14:textId="77777777" w:rsidTr="00522D36">
              <w:sdt>
                <w:sdtPr>
                  <w:rPr>
                    <w:rFonts w:ascii="Arial" w:eastAsia="Times New Roman" w:hAnsi="Arial" w:cs="Arial"/>
                    <w:color w:val="000000"/>
                    <w:sz w:val="28"/>
                    <w:szCs w:val="28"/>
                    <w:lang w:eastAsia="en-AU"/>
                  </w:rPr>
                  <w:id w:val="-1582594573"/>
                  <w14:checkbox>
                    <w14:checked w14:val="0"/>
                    <w14:checkedState w14:val="2612" w14:font="MS Gothic"/>
                    <w14:uncheckedState w14:val="2610" w14:font="MS Gothic"/>
                  </w14:checkbox>
                </w:sdtPr>
                <w:sdtEndPr/>
                <w:sdtContent>
                  <w:tc>
                    <w:tcPr>
                      <w:tcW w:w="882" w:type="dxa"/>
                    </w:tcPr>
                    <w:p w14:paraId="49D20AA7"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19EF867B"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1506E00C" w14:textId="77777777" w:rsidR="002A1989" w:rsidRDefault="002A1989" w:rsidP="002A1989">
                  <w:pPr>
                    <w:textAlignment w:val="baseline"/>
                    <w:rPr>
                      <w:rFonts w:ascii="Arial" w:eastAsia="Times New Roman" w:hAnsi="Arial" w:cs="Arial"/>
                      <w:color w:val="000000"/>
                      <w:lang w:eastAsia="en-AU"/>
                    </w:rPr>
                  </w:pPr>
                </w:p>
              </w:tc>
            </w:tr>
            <w:tr w:rsidR="002A1989" w14:paraId="77771965" w14:textId="77777777" w:rsidTr="00522D36">
              <w:sdt>
                <w:sdtPr>
                  <w:rPr>
                    <w:rFonts w:ascii="Arial" w:eastAsia="Times New Roman" w:hAnsi="Arial" w:cs="Arial"/>
                    <w:color w:val="000000"/>
                    <w:sz w:val="28"/>
                    <w:szCs w:val="28"/>
                    <w:lang w:eastAsia="en-AU"/>
                  </w:rPr>
                  <w:id w:val="272216060"/>
                  <w14:checkbox>
                    <w14:checked w14:val="0"/>
                    <w14:checkedState w14:val="2612" w14:font="MS Gothic"/>
                    <w14:uncheckedState w14:val="2610" w14:font="MS Gothic"/>
                  </w14:checkbox>
                </w:sdtPr>
                <w:sdtEndPr/>
                <w:sdtContent>
                  <w:tc>
                    <w:tcPr>
                      <w:tcW w:w="882" w:type="dxa"/>
                    </w:tcPr>
                    <w:p w14:paraId="4DC2F2E3"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AECBF63"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2F162F21" w14:textId="77777777" w:rsidR="002A1989" w:rsidRDefault="002A1989" w:rsidP="002A1989">
            <w:pPr>
              <w:textAlignment w:val="baseline"/>
              <w:rPr>
                <w:rFonts w:ascii="Arial" w:eastAsia="Times New Roman" w:hAnsi="Arial" w:cs="Arial"/>
                <w:color w:val="000000"/>
                <w:lang w:eastAsia="en-AU"/>
              </w:rPr>
            </w:pPr>
          </w:p>
          <w:p w14:paraId="011ACD26" w14:textId="77777777"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p>
          <w:p w14:paraId="1FB6FB11" w14:textId="77777777" w:rsidR="00013037" w:rsidRDefault="00013037" w:rsidP="00D40AC7">
            <w:pPr>
              <w:rPr>
                <w:rFonts w:ascii="Arial" w:eastAsia="Times New Roman" w:hAnsi="Arial" w:cs="Arial"/>
                <w:color w:val="000000"/>
                <w:lang w:eastAsia="en-AU"/>
              </w:rPr>
            </w:pPr>
          </w:p>
        </w:tc>
      </w:tr>
      <w:tr w:rsidR="00013037" w14:paraId="6258FA35" w14:textId="77777777" w:rsidTr="0051208C">
        <w:tc>
          <w:tcPr>
            <w:tcW w:w="3145" w:type="dxa"/>
            <w:shd w:val="clear" w:color="auto" w:fill="E7E6E6" w:themeFill="background2"/>
          </w:tcPr>
          <w:p w14:paraId="7B2E12D9" w14:textId="701E47F1"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5</w:t>
            </w:r>
          </w:p>
        </w:tc>
        <w:tc>
          <w:tcPr>
            <w:tcW w:w="10803" w:type="dxa"/>
          </w:tcPr>
          <w:tbl>
            <w:tblPr>
              <w:tblStyle w:val="TableGrid"/>
              <w:tblW w:w="0" w:type="auto"/>
              <w:tblLook w:val="04A0" w:firstRow="1" w:lastRow="0" w:firstColumn="1" w:lastColumn="0" w:noHBand="0" w:noVBand="1"/>
            </w:tblPr>
            <w:tblGrid>
              <w:gridCol w:w="841"/>
              <w:gridCol w:w="9736"/>
            </w:tblGrid>
            <w:tr w:rsidR="002A1989" w14:paraId="7B395129" w14:textId="77777777" w:rsidTr="00522D36">
              <w:sdt>
                <w:sdtPr>
                  <w:rPr>
                    <w:rFonts w:ascii="Arial" w:eastAsia="Times New Roman" w:hAnsi="Arial" w:cs="Arial"/>
                    <w:color w:val="000000"/>
                    <w:sz w:val="28"/>
                    <w:szCs w:val="28"/>
                    <w:lang w:eastAsia="en-AU"/>
                  </w:rPr>
                  <w:id w:val="-126317724"/>
                  <w14:checkbox>
                    <w14:checked w14:val="0"/>
                    <w14:checkedState w14:val="2612" w14:font="MS Gothic"/>
                    <w14:uncheckedState w14:val="2610" w14:font="MS Gothic"/>
                  </w14:checkbox>
                </w:sdtPr>
                <w:sdtEndPr/>
                <w:sdtContent>
                  <w:tc>
                    <w:tcPr>
                      <w:tcW w:w="882" w:type="dxa"/>
                    </w:tcPr>
                    <w:p w14:paraId="6AD6DD23"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FEE71F6"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Renegotiation after a set period of time</w:t>
                  </w:r>
                </w:p>
                <w:p w14:paraId="0996DA17" w14:textId="77777777" w:rsidR="002A1989" w:rsidRDefault="002A1989" w:rsidP="002A1989">
                  <w:pPr>
                    <w:textAlignment w:val="baseline"/>
                    <w:rPr>
                      <w:rFonts w:ascii="Arial" w:eastAsia="Times New Roman" w:hAnsi="Arial" w:cs="Arial"/>
                      <w:color w:val="000000"/>
                      <w:lang w:eastAsia="en-AU"/>
                    </w:rPr>
                  </w:pPr>
                </w:p>
              </w:tc>
            </w:tr>
            <w:tr w:rsidR="002A1989" w14:paraId="49F740A4" w14:textId="77777777" w:rsidTr="00522D36">
              <w:sdt>
                <w:sdtPr>
                  <w:rPr>
                    <w:rFonts w:ascii="Arial" w:eastAsia="Times New Roman" w:hAnsi="Arial" w:cs="Arial"/>
                    <w:color w:val="000000"/>
                    <w:sz w:val="28"/>
                    <w:szCs w:val="28"/>
                    <w:lang w:eastAsia="en-AU"/>
                  </w:rPr>
                  <w:id w:val="-799686204"/>
                  <w14:checkbox>
                    <w14:checked w14:val="0"/>
                    <w14:checkedState w14:val="2612" w14:font="MS Gothic"/>
                    <w14:uncheckedState w14:val="2610" w14:font="MS Gothic"/>
                  </w14:checkbox>
                </w:sdtPr>
                <w:sdtEndPr/>
                <w:sdtContent>
                  <w:tc>
                    <w:tcPr>
                      <w:tcW w:w="882" w:type="dxa"/>
                    </w:tcPr>
                    <w:p w14:paraId="60EB838F"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622F3EB"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45F45896" w14:textId="77777777" w:rsidR="002A1989" w:rsidRDefault="002A1989" w:rsidP="002A1989">
                  <w:pPr>
                    <w:textAlignment w:val="baseline"/>
                    <w:rPr>
                      <w:rFonts w:ascii="Arial" w:eastAsia="Times New Roman" w:hAnsi="Arial" w:cs="Arial"/>
                      <w:color w:val="000000"/>
                      <w:lang w:eastAsia="en-AU"/>
                    </w:rPr>
                  </w:pPr>
                </w:p>
              </w:tc>
            </w:tr>
            <w:tr w:rsidR="002A1989" w14:paraId="5F3241A1" w14:textId="77777777" w:rsidTr="00522D36">
              <w:sdt>
                <w:sdtPr>
                  <w:rPr>
                    <w:rFonts w:ascii="Arial" w:eastAsia="Times New Roman" w:hAnsi="Arial" w:cs="Arial"/>
                    <w:color w:val="000000"/>
                    <w:sz w:val="28"/>
                    <w:szCs w:val="28"/>
                    <w:lang w:eastAsia="en-AU"/>
                  </w:rPr>
                  <w:id w:val="-626544276"/>
                  <w14:checkbox>
                    <w14:checked w14:val="0"/>
                    <w14:checkedState w14:val="2612" w14:font="MS Gothic"/>
                    <w14:uncheckedState w14:val="2610" w14:font="MS Gothic"/>
                  </w14:checkbox>
                </w:sdtPr>
                <w:sdtEndPr/>
                <w:sdtContent>
                  <w:tc>
                    <w:tcPr>
                      <w:tcW w:w="882" w:type="dxa"/>
                    </w:tcPr>
                    <w:p w14:paraId="2D77BEBA"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65DCB5AB"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260C9588" w14:textId="77777777" w:rsidR="002A1989" w:rsidRDefault="002A1989" w:rsidP="002A1989">
            <w:pPr>
              <w:textAlignment w:val="baseline"/>
              <w:rPr>
                <w:rFonts w:ascii="Arial" w:eastAsia="Times New Roman" w:hAnsi="Arial" w:cs="Arial"/>
                <w:color w:val="000000"/>
                <w:lang w:eastAsia="en-AU"/>
              </w:rPr>
            </w:pPr>
          </w:p>
          <w:p w14:paraId="4BD1464A" w14:textId="77777777"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p>
          <w:p w14:paraId="3195FEB4" w14:textId="77777777" w:rsidR="00013037" w:rsidRDefault="00013037" w:rsidP="00D40AC7">
            <w:pPr>
              <w:rPr>
                <w:rFonts w:ascii="Arial" w:eastAsia="Times New Roman" w:hAnsi="Arial" w:cs="Arial"/>
                <w:color w:val="000000"/>
                <w:lang w:eastAsia="en-AU"/>
              </w:rPr>
            </w:pPr>
          </w:p>
        </w:tc>
      </w:tr>
    </w:tbl>
    <w:p w14:paraId="07484336" w14:textId="4A7F7F3C" w:rsidR="004A7923" w:rsidRDefault="004A7923"/>
    <w:p w14:paraId="50697D5C" w14:textId="4854634E" w:rsidR="00522D36" w:rsidRDefault="00522D36" w:rsidP="0051208C">
      <w:pPr>
        <w:spacing w:after="0" w:line="240" w:lineRule="auto"/>
        <w:rPr>
          <w:rFonts w:ascii="Arial" w:eastAsia="Times New Roman" w:hAnsi="Arial" w:cs="Arial"/>
          <w:b/>
          <w:bCs/>
          <w:color w:val="000000"/>
          <w:lang w:eastAsia="en-AU"/>
        </w:rPr>
      </w:pPr>
      <w:r w:rsidRPr="0051208C">
        <w:rPr>
          <w:rFonts w:ascii="Arial" w:eastAsia="Times New Roman" w:hAnsi="Arial" w:cs="Arial"/>
          <w:b/>
          <w:bCs/>
          <w:color w:val="000000"/>
          <w:lang w:eastAsia="en-AU"/>
        </w:rPr>
        <w:t>Question 6.2</w:t>
      </w:r>
    </w:p>
    <w:p w14:paraId="1AD367BD" w14:textId="77777777" w:rsidR="00522D36" w:rsidRDefault="00522D36" w:rsidP="0051208C">
      <w:pPr>
        <w:spacing w:after="0" w:line="240" w:lineRule="auto"/>
        <w:rPr>
          <w:rFonts w:ascii="Arial" w:eastAsia="Times New Roman" w:hAnsi="Arial" w:cs="Arial"/>
          <w:b/>
          <w:bCs/>
          <w:color w:val="000000"/>
          <w:lang w:eastAsia="en-AU"/>
        </w:rPr>
      </w:pPr>
    </w:p>
    <w:p w14:paraId="0F1D1846" w14:textId="2C79B282" w:rsidR="00522D36" w:rsidRPr="0051208C" w:rsidRDefault="00522D36" w:rsidP="0051208C">
      <w:pPr>
        <w:spacing w:after="0" w:line="240" w:lineRule="auto"/>
        <w:rPr>
          <w:rFonts w:ascii="Arial" w:eastAsia="Times New Roman" w:hAnsi="Arial" w:cs="Arial"/>
          <w:color w:val="000000"/>
          <w:lang w:eastAsia="en-AU"/>
        </w:rPr>
      </w:pPr>
      <w:r w:rsidRPr="0051208C">
        <w:rPr>
          <w:rFonts w:ascii="Arial" w:eastAsia="Times New Roman" w:hAnsi="Arial" w:cs="Arial"/>
          <w:color w:val="000000"/>
          <w:lang w:eastAsia="en-AU"/>
        </w:rPr>
        <w:t xml:space="preserve">What (if any) changes to payment models and structures are currently being discussed or pushed in your country, or are likely to be discussed or pushed in the foreseeable future? Please include any changes that your organisation is seeking, as well as those that </w:t>
      </w:r>
      <w:r w:rsidR="00500C55" w:rsidRPr="0051208C">
        <w:rPr>
          <w:rFonts w:ascii="Arial" w:eastAsia="Times New Roman" w:hAnsi="Arial" w:cs="Arial"/>
          <w:color w:val="000000"/>
          <w:lang w:eastAsia="en-AU"/>
        </w:rPr>
        <w:t>may be</w:t>
      </w:r>
      <w:r w:rsidRPr="0051208C">
        <w:rPr>
          <w:rFonts w:ascii="Arial" w:eastAsia="Times New Roman" w:hAnsi="Arial" w:cs="Arial"/>
          <w:color w:val="000000"/>
          <w:lang w:eastAsia="en-AU"/>
        </w:rPr>
        <w:t xml:space="preserve"> being pushed by other parties such as government or other payers.</w:t>
      </w:r>
    </w:p>
    <w:p w14:paraId="161338EB" w14:textId="77777777" w:rsidR="00522D36" w:rsidRDefault="00522D36" w:rsidP="0051208C">
      <w:pPr>
        <w:spacing w:after="0" w:line="240" w:lineRule="auto"/>
        <w:rPr>
          <w:rFonts w:ascii="Arial" w:eastAsia="Times New Roman" w:hAnsi="Arial" w:cs="Arial"/>
          <w:b/>
          <w:bCs/>
          <w:color w:val="000000"/>
          <w:lang w:eastAsia="en-AU"/>
        </w:rPr>
      </w:pPr>
    </w:p>
    <w:tbl>
      <w:tblPr>
        <w:tblStyle w:val="TableGrid"/>
        <w:tblW w:w="0" w:type="auto"/>
        <w:tblLook w:val="04A0" w:firstRow="1" w:lastRow="0" w:firstColumn="1" w:lastColumn="0" w:noHBand="0" w:noVBand="1"/>
      </w:tblPr>
      <w:tblGrid>
        <w:gridCol w:w="13948"/>
      </w:tblGrid>
      <w:tr w:rsidR="00522D36" w14:paraId="70CE0BAC" w14:textId="77777777" w:rsidTr="00522D36">
        <w:tc>
          <w:tcPr>
            <w:tcW w:w="13948" w:type="dxa"/>
          </w:tcPr>
          <w:p w14:paraId="2BA2C4F0" w14:textId="17D44B0F" w:rsidR="00522D36" w:rsidRDefault="00522D36" w:rsidP="00522D36">
            <w:pPr>
              <w:rPr>
                <w:rFonts w:ascii="Arial" w:eastAsia="Times New Roman" w:hAnsi="Arial" w:cs="Arial"/>
                <w:b/>
                <w:bCs/>
                <w:color w:val="000000"/>
                <w:lang w:eastAsia="en-AU"/>
              </w:rPr>
            </w:pPr>
            <w:r>
              <w:rPr>
                <w:rFonts w:ascii="Arial" w:eastAsia="Times New Roman" w:hAnsi="Arial" w:cs="Arial"/>
                <w:b/>
                <w:bCs/>
                <w:color w:val="000000"/>
                <w:lang w:eastAsia="en-AU"/>
              </w:rPr>
              <w:t>Answer:</w:t>
            </w:r>
          </w:p>
          <w:p w14:paraId="465044A8" w14:textId="77777777" w:rsidR="00522D36" w:rsidRPr="0051208C" w:rsidRDefault="00522D36" w:rsidP="00522D36">
            <w:pPr>
              <w:rPr>
                <w:rFonts w:ascii="Arial" w:eastAsia="Times New Roman" w:hAnsi="Arial" w:cs="Arial"/>
                <w:bCs/>
                <w:color w:val="000000"/>
                <w:lang w:eastAsia="en-AU"/>
              </w:rPr>
            </w:pPr>
          </w:p>
          <w:p w14:paraId="48C6ECA6" w14:textId="706D8E92" w:rsidR="008C392E" w:rsidRDefault="008C392E" w:rsidP="008C392E">
            <w:r>
              <w:t>Pharmacy reimbursement for prescription drugs is convoluted and complex. Most managed care organizations reimburse based on spread pricing. Spread pricing occurs when health plans</w:t>
            </w:r>
            <w:r w:rsidR="0032719F">
              <w:t xml:space="preserve"> (on behalf of employers)</w:t>
            </w:r>
            <w:r>
              <w:t xml:space="preserve"> contract with pharmacy benefit managers (PBMs) to manage their prescription drug benefits. Under spread pricing, instead of passing the full payments received by PBMs from health insure</w:t>
            </w:r>
            <w:r w:rsidR="0032719F">
              <w:t>r</w:t>
            </w:r>
            <w:r>
              <w:t>s</w:t>
            </w:r>
            <w:r w:rsidR="0032719F">
              <w:t xml:space="preserve"> (who are the agents of employers)</w:t>
            </w:r>
            <w:r>
              <w:t xml:space="preserve"> onto the pharmacies, the PBM instead keeps a portion of the amount paid to them by the health plan. Creating a spread between the amount paid by the plan and the amount received by the pharmacy. Because three PBMS control 76 percent of prescription drug benefit transactions, these PBMs have market power over both the plans and the pharmacies, allowing them to overcharge plans while simultaneously underpaying pharmacies, pocketing the difference as monopoly profit. In addition to spread pricing, for many brand drugs PBMs use their market power to negotiate large rebates from drug manufacture</w:t>
            </w:r>
            <w:r w:rsidR="0032719F">
              <w:t>r</w:t>
            </w:r>
            <w:r>
              <w:t xml:space="preserve">s but do not pass along the full amount of these rebates to health plans and or the consumer. The end result is higher prices for brand drugs that are passed along to the health plans. Because most of these drugs are subsidized by the federal and state governments, taxpayers end up paying for inflation created by the rebate system. </w:t>
            </w:r>
          </w:p>
          <w:p w14:paraId="79E7FEE5" w14:textId="77777777" w:rsidR="008C392E" w:rsidRDefault="008C392E" w:rsidP="008C392E"/>
          <w:p w14:paraId="12716E6E" w14:textId="1B3803AB" w:rsidR="008C392E" w:rsidRDefault="008C392E" w:rsidP="008C392E">
            <w:r>
              <w:t>An alternative pricing model that is gaining traction in many state Medicaid programs and supported by NCPA is to compensate pharmacy acquisition costs based on a national survey</w:t>
            </w:r>
            <w:r w:rsidR="0032719F">
              <w:t xml:space="preserve"> PLUS an appropriate professional dispensing fee</w:t>
            </w:r>
            <w:r>
              <w:t>. Dispensing fees are then c</w:t>
            </w:r>
            <w:r w:rsidR="0032719F">
              <w:t>alculated</w:t>
            </w:r>
            <w:r>
              <w:t xml:space="preserve"> based on state surveys. The national survey most commonly used to reimburse for ingredient acquisition cost is the NADAC survey that is commissioned by the Centers for Medic</w:t>
            </w:r>
            <w:r w:rsidR="00832262">
              <w:t>are and Medicaid Services</w:t>
            </w:r>
            <w:r>
              <w:t>(CMS). This survey randomly samples 2,000 pharmacies per month, collecting invoice data on all prescriptions dispensed by each pharmacy for the month of the survey. Average acquisition cost is calculated for each drug at the NDC-11 level. Pharmacies are reimbursed the average invoice cost within each NDC</w:t>
            </w:r>
            <w:r w:rsidR="0032719F">
              <w:t xml:space="preserve"> PLUS a professional dispensing fee</w:t>
            </w:r>
            <w:r>
              <w:t>. Pharmacies are then compensated for dispensing fees based on state survey’s that randomly sample pharmacies within a state that collect dispensing cost data. Average dispensing cost per prescription is calculated across all pharmacies, creating a benchmark to compensate for dispensing fees. In some states dispensing fees are also calculated based on pharmacy volume and or specialty medications.</w:t>
            </w:r>
            <w:r w:rsidR="00106157">
              <w:t xml:space="preserve"> </w:t>
            </w:r>
          </w:p>
          <w:p w14:paraId="764F662A" w14:textId="5F0F521E" w:rsidR="00106157" w:rsidRDefault="00106157" w:rsidP="008C392E"/>
          <w:p w14:paraId="69CE2249" w14:textId="0FBDE9F4" w:rsidR="00106157" w:rsidRDefault="00106157" w:rsidP="008C392E">
            <w:r>
              <w:t xml:space="preserve">To complete the model, pharmacies must be compensated for more than dispensing medications. </w:t>
            </w:r>
            <w:r w:rsidR="00F029FD">
              <w:t xml:space="preserve">A complete model recognizes and compensates pharmacies for the value they provide taking care </w:t>
            </w:r>
            <w:r w:rsidR="00AD6386">
              <w:t xml:space="preserve">of patients with chronic conditions. </w:t>
            </w:r>
            <w:r w:rsidR="00EB7263">
              <w:t xml:space="preserve">These patients need the most help and are costing the health care system the most money. </w:t>
            </w:r>
            <w:r w:rsidR="00842DE7">
              <w:t xml:space="preserve">NCPA is at the forefront of this transformation, </w:t>
            </w:r>
            <w:r w:rsidR="00870DF7">
              <w:t xml:space="preserve">collaborating to create community pharmacy enhanced </w:t>
            </w:r>
            <w:r w:rsidR="00B13A22">
              <w:t>networks under the umbrella of CPESN USA</w:t>
            </w:r>
            <w:r w:rsidR="00CA07AD">
              <w:t xml:space="preserve"> as an important pathway to unite independent pharmac</w:t>
            </w:r>
            <w:r w:rsidR="00DC4A6E">
              <w:t xml:space="preserve">ies to improve patient care. </w:t>
            </w:r>
            <w:r w:rsidR="00D15EE4">
              <w:t xml:space="preserve">CPESN USA pharmacies focus on providing care to patients who need the most help, </w:t>
            </w:r>
            <w:r w:rsidR="00496A9B">
              <w:t>forging strong relations with patients and their local health care team.</w:t>
            </w:r>
          </w:p>
          <w:p w14:paraId="6F09201E" w14:textId="4C22010E" w:rsidR="00AE5F52" w:rsidRDefault="00AE5F52" w:rsidP="008C392E"/>
          <w:p w14:paraId="7F0EAB49" w14:textId="08471A17" w:rsidR="00522D36" w:rsidRDefault="00522D36" w:rsidP="00BD4F56">
            <w:pPr>
              <w:rPr>
                <w:rFonts w:ascii="Arial" w:eastAsia="Times New Roman" w:hAnsi="Arial" w:cs="Arial"/>
                <w:b/>
                <w:bCs/>
                <w:color w:val="000000"/>
                <w:lang w:eastAsia="en-AU"/>
              </w:rPr>
            </w:pPr>
          </w:p>
        </w:tc>
      </w:tr>
    </w:tbl>
    <w:p w14:paraId="67EDF76A" w14:textId="77777777" w:rsidR="00522D36" w:rsidRDefault="00522D36" w:rsidP="0051208C">
      <w:pPr>
        <w:spacing w:after="0" w:line="240" w:lineRule="auto"/>
        <w:rPr>
          <w:rFonts w:ascii="Arial" w:eastAsia="Times New Roman" w:hAnsi="Arial" w:cs="Arial"/>
          <w:b/>
          <w:bCs/>
          <w:color w:val="000000"/>
          <w:lang w:eastAsia="en-AU"/>
        </w:rPr>
      </w:pPr>
    </w:p>
    <w:p w14:paraId="18411025" w14:textId="7F3FDCDF" w:rsidR="002A1989" w:rsidRPr="002A1989" w:rsidRDefault="002A1989">
      <w:pPr>
        <w:rPr>
          <w:b/>
          <w:bCs/>
          <w:sz w:val="28"/>
          <w:szCs w:val="28"/>
        </w:rPr>
      </w:pPr>
      <w:r w:rsidRPr="002A1989">
        <w:rPr>
          <w:b/>
          <w:bCs/>
          <w:sz w:val="28"/>
          <w:szCs w:val="28"/>
        </w:rPr>
        <w:t xml:space="preserve">THANK YOU FOR COMPLETING THIS QUESTIONNAIRE. Please email your completed response to </w:t>
      </w:r>
      <w:hyperlink r:id="rId9" w:history="1">
        <w:r w:rsidRPr="002A1989">
          <w:rPr>
            <w:rStyle w:val="Hyperlink"/>
            <w:b/>
            <w:bCs/>
            <w:sz w:val="28"/>
            <w:szCs w:val="28"/>
          </w:rPr>
          <w:t>stephen.armstrong@worldpharmacycouncil.org</w:t>
        </w:r>
      </w:hyperlink>
      <w:r w:rsidRPr="002A1989">
        <w:rPr>
          <w:b/>
          <w:bCs/>
          <w:sz w:val="28"/>
          <w:szCs w:val="28"/>
        </w:rPr>
        <w:t xml:space="preserve">. </w:t>
      </w:r>
    </w:p>
    <w:sectPr w:rsidR="002A1989" w:rsidRPr="002A1989" w:rsidSect="00EB72EF">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4160" w14:textId="77777777" w:rsidR="00BC7E4B" w:rsidRDefault="00BC7E4B" w:rsidP="00AB28B5">
      <w:pPr>
        <w:spacing w:after="0" w:line="240" w:lineRule="auto"/>
      </w:pPr>
      <w:r>
        <w:separator/>
      </w:r>
    </w:p>
  </w:endnote>
  <w:endnote w:type="continuationSeparator" w:id="0">
    <w:p w14:paraId="37425386" w14:textId="77777777" w:rsidR="00BC7E4B" w:rsidRDefault="00BC7E4B" w:rsidP="00AB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154384"/>
      <w:docPartObj>
        <w:docPartGallery w:val="Page Numbers (Bottom of Page)"/>
        <w:docPartUnique/>
      </w:docPartObj>
    </w:sdtPr>
    <w:sdtEndPr>
      <w:rPr>
        <w:noProof/>
      </w:rPr>
    </w:sdtEndPr>
    <w:sdtContent>
      <w:p w14:paraId="2FC16860" w14:textId="5CC352BE" w:rsidR="006B601A" w:rsidRDefault="006B601A">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7E39E081" w14:textId="77777777" w:rsidR="006B601A" w:rsidRDefault="006B6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12F8" w14:textId="77777777" w:rsidR="00BC7E4B" w:rsidRDefault="00BC7E4B" w:rsidP="00AB28B5">
      <w:pPr>
        <w:spacing w:after="0" w:line="240" w:lineRule="auto"/>
      </w:pPr>
      <w:r>
        <w:separator/>
      </w:r>
    </w:p>
  </w:footnote>
  <w:footnote w:type="continuationSeparator" w:id="0">
    <w:p w14:paraId="288FD653" w14:textId="77777777" w:rsidR="00BC7E4B" w:rsidRDefault="00BC7E4B" w:rsidP="00AB2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3E4E"/>
    <w:multiLevelType w:val="multilevel"/>
    <w:tmpl w:val="FA1A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738F8"/>
    <w:multiLevelType w:val="hybridMultilevel"/>
    <w:tmpl w:val="82987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C7"/>
    <w:rsid w:val="000058E0"/>
    <w:rsid w:val="00012896"/>
    <w:rsid w:val="00013037"/>
    <w:rsid w:val="000230C8"/>
    <w:rsid w:val="00031675"/>
    <w:rsid w:val="0006098E"/>
    <w:rsid w:val="00062770"/>
    <w:rsid w:val="00086D53"/>
    <w:rsid w:val="00090690"/>
    <w:rsid w:val="00095496"/>
    <w:rsid w:val="000B1C58"/>
    <w:rsid w:val="000C35CF"/>
    <w:rsid w:val="000D1B3C"/>
    <w:rsid w:val="000F215B"/>
    <w:rsid w:val="001007DB"/>
    <w:rsid w:val="00106157"/>
    <w:rsid w:val="00156B13"/>
    <w:rsid w:val="00192953"/>
    <w:rsid w:val="001C55B4"/>
    <w:rsid w:val="001D7442"/>
    <w:rsid w:val="00284801"/>
    <w:rsid w:val="002A1989"/>
    <w:rsid w:val="00322481"/>
    <w:rsid w:val="003269F3"/>
    <w:rsid w:val="0032719F"/>
    <w:rsid w:val="00330D78"/>
    <w:rsid w:val="00336BB8"/>
    <w:rsid w:val="00386B86"/>
    <w:rsid w:val="003A33C2"/>
    <w:rsid w:val="003B0B71"/>
    <w:rsid w:val="003C5067"/>
    <w:rsid w:val="003E2EEB"/>
    <w:rsid w:val="003F141F"/>
    <w:rsid w:val="004023AB"/>
    <w:rsid w:val="0047617E"/>
    <w:rsid w:val="004830C1"/>
    <w:rsid w:val="00496A9B"/>
    <w:rsid w:val="004A7923"/>
    <w:rsid w:val="004D09D8"/>
    <w:rsid w:val="00500C55"/>
    <w:rsid w:val="0051208C"/>
    <w:rsid w:val="0051709A"/>
    <w:rsid w:val="00522D36"/>
    <w:rsid w:val="00532274"/>
    <w:rsid w:val="00553520"/>
    <w:rsid w:val="00556B9D"/>
    <w:rsid w:val="00586E99"/>
    <w:rsid w:val="005B4067"/>
    <w:rsid w:val="005C1604"/>
    <w:rsid w:val="005D3C38"/>
    <w:rsid w:val="005F61EA"/>
    <w:rsid w:val="00601B0C"/>
    <w:rsid w:val="00630F2D"/>
    <w:rsid w:val="00642864"/>
    <w:rsid w:val="00651D90"/>
    <w:rsid w:val="00666AB5"/>
    <w:rsid w:val="006718D6"/>
    <w:rsid w:val="0069075D"/>
    <w:rsid w:val="00696811"/>
    <w:rsid w:val="006B601A"/>
    <w:rsid w:val="006C333F"/>
    <w:rsid w:val="006F012B"/>
    <w:rsid w:val="00704E7C"/>
    <w:rsid w:val="007107FC"/>
    <w:rsid w:val="00723E24"/>
    <w:rsid w:val="00755F53"/>
    <w:rsid w:val="00770809"/>
    <w:rsid w:val="00781616"/>
    <w:rsid w:val="00795145"/>
    <w:rsid w:val="00795A0B"/>
    <w:rsid w:val="007F0485"/>
    <w:rsid w:val="00823250"/>
    <w:rsid w:val="00832262"/>
    <w:rsid w:val="0083446C"/>
    <w:rsid w:val="008423D4"/>
    <w:rsid w:val="00842DE7"/>
    <w:rsid w:val="00851979"/>
    <w:rsid w:val="00854E76"/>
    <w:rsid w:val="00870DF7"/>
    <w:rsid w:val="0088224D"/>
    <w:rsid w:val="00893660"/>
    <w:rsid w:val="008C392E"/>
    <w:rsid w:val="008C5C28"/>
    <w:rsid w:val="008D0299"/>
    <w:rsid w:val="009000AA"/>
    <w:rsid w:val="00902F60"/>
    <w:rsid w:val="00930B90"/>
    <w:rsid w:val="009363B3"/>
    <w:rsid w:val="00946E2F"/>
    <w:rsid w:val="00961215"/>
    <w:rsid w:val="009865E5"/>
    <w:rsid w:val="00986843"/>
    <w:rsid w:val="009C42DF"/>
    <w:rsid w:val="00A0496A"/>
    <w:rsid w:val="00A129E3"/>
    <w:rsid w:val="00A42F14"/>
    <w:rsid w:val="00AA326C"/>
    <w:rsid w:val="00AA404F"/>
    <w:rsid w:val="00AB28B5"/>
    <w:rsid w:val="00AC4DB6"/>
    <w:rsid w:val="00AC6107"/>
    <w:rsid w:val="00AC78B2"/>
    <w:rsid w:val="00AD6386"/>
    <w:rsid w:val="00AE1751"/>
    <w:rsid w:val="00AE5F52"/>
    <w:rsid w:val="00B13A22"/>
    <w:rsid w:val="00B2377C"/>
    <w:rsid w:val="00B42133"/>
    <w:rsid w:val="00BC18B7"/>
    <w:rsid w:val="00BC7E4B"/>
    <w:rsid w:val="00BD4F56"/>
    <w:rsid w:val="00BD7774"/>
    <w:rsid w:val="00C44E60"/>
    <w:rsid w:val="00C565D8"/>
    <w:rsid w:val="00C620EA"/>
    <w:rsid w:val="00CA07AD"/>
    <w:rsid w:val="00CB1813"/>
    <w:rsid w:val="00CC534A"/>
    <w:rsid w:val="00CE5D1B"/>
    <w:rsid w:val="00CE64FE"/>
    <w:rsid w:val="00D15147"/>
    <w:rsid w:val="00D15EE4"/>
    <w:rsid w:val="00D2574C"/>
    <w:rsid w:val="00D35CAB"/>
    <w:rsid w:val="00D40AC7"/>
    <w:rsid w:val="00D57BD6"/>
    <w:rsid w:val="00D867C2"/>
    <w:rsid w:val="00DC4A6E"/>
    <w:rsid w:val="00E61EC7"/>
    <w:rsid w:val="00EA544C"/>
    <w:rsid w:val="00EB7263"/>
    <w:rsid w:val="00EB72EF"/>
    <w:rsid w:val="00EC7606"/>
    <w:rsid w:val="00F029FD"/>
    <w:rsid w:val="00F06C40"/>
    <w:rsid w:val="00F83891"/>
    <w:rsid w:val="00F92CE2"/>
    <w:rsid w:val="00FE038F"/>
    <w:rsid w:val="00FE0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8B61"/>
  <w15:chartTrackingRefBased/>
  <w15:docId w15:val="{873CA544-461C-4C03-BFDB-106B70FF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A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A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40AC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D7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989"/>
    <w:rPr>
      <w:color w:val="0563C1" w:themeColor="hyperlink"/>
      <w:u w:val="single"/>
    </w:rPr>
  </w:style>
  <w:style w:type="character" w:customStyle="1" w:styleId="UnresolvedMention1">
    <w:name w:val="Unresolved Mention1"/>
    <w:basedOn w:val="DefaultParagraphFont"/>
    <w:uiPriority w:val="99"/>
    <w:semiHidden/>
    <w:unhideWhenUsed/>
    <w:rsid w:val="002A1989"/>
    <w:rPr>
      <w:color w:val="605E5C"/>
      <w:shd w:val="clear" w:color="auto" w:fill="E1DFDD"/>
    </w:rPr>
  </w:style>
  <w:style w:type="paragraph" w:styleId="Header">
    <w:name w:val="header"/>
    <w:basedOn w:val="Normal"/>
    <w:link w:val="HeaderChar"/>
    <w:uiPriority w:val="99"/>
    <w:unhideWhenUsed/>
    <w:rsid w:val="00AB2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8B5"/>
  </w:style>
  <w:style w:type="paragraph" w:styleId="Footer">
    <w:name w:val="footer"/>
    <w:basedOn w:val="Normal"/>
    <w:link w:val="FooterChar"/>
    <w:uiPriority w:val="99"/>
    <w:unhideWhenUsed/>
    <w:rsid w:val="00AB2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8B5"/>
  </w:style>
  <w:style w:type="paragraph" w:styleId="BalloonText">
    <w:name w:val="Balloon Text"/>
    <w:basedOn w:val="Normal"/>
    <w:link w:val="BalloonTextChar"/>
    <w:uiPriority w:val="99"/>
    <w:semiHidden/>
    <w:unhideWhenUsed/>
    <w:rsid w:val="00522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D36"/>
    <w:rPr>
      <w:rFonts w:ascii="Segoe UI" w:hAnsi="Segoe UI" w:cs="Segoe UI"/>
      <w:sz w:val="18"/>
      <w:szCs w:val="18"/>
    </w:rPr>
  </w:style>
  <w:style w:type="character" w:styleId="CommentReference">
    <w:name w:val="annotation reference"/>
    <w:basedOn w:val="DefaultParagraphFont"/>
    <w:uiPriority w:val="99"/>
    <w:semiHidden/>
    <w:unhideWhenUsed/>
    <w:rsid w:val="00AA326C"/>
    <w:rPr>
      <w:sz w:val="16"/>
      <w:szCs w:val="16"/>
    </w:rPr>
  </w:style>
  <w:style w:type="paragraph" w:styleId="CommentText">
    <w:name w:val="annotation text"/>
    <w:basedOn w:val="Normal"/>
    <w:link w:val="CommentTextChar"/>
    <w:uiPriority w:val="99"/>
    <w:semiHidden/>
    <w:unhideWhenUsed/>
    <w:rsid w:val="00AA326C"/>
    <w:pPr>
      <w:spacing w:line="240" w:lineRule="auto"/>
    </w:pPr>
    <w:rPr>
      <w:sz w:val="20"/>
      <w:szCs w:val="20"/>
    </w:rPr>
  </w:style>
  <w:style w:type="character" w:customStyle="1" w:styleId="CommentTextChar">
    <w:name w:val="Comment Text Char"/>
    <w:basedOn w:val="DefaultParagraphFont"/>
    <w:link w:val="CommentText"/>
    <w:uiPriority w:val="99"/>
    <w:semiHidden/>
    <w:rsid w:val="00AA326C"/>
    <w:rPr>
      <w:sz w:val="20"/>
      <w:szCs w:val="20"/>
    </w:rPr>
  </w:style>
  <w:style w:type="paragraph" w:styleId="CommentSubject">
    <w:name w:val="annotation subject"/>
    <w:basedOn w:val="CommentText"/>
    <w:next w:val="CommentText"/>
    <w:link w:val="CommentSubjectChar"/>
    <w:uiPriority w:val="99"/>
    <w:semiHidden/>
    <w:unhideWhenUsed/>
    <w:rsid w:val="00AA326C"/>
    <w:rPr>
      <w:b/>
      <w:bCs/>
    </w:rPr>
  </w:style>
  <w:style w:type="character" w:customStyle="1" w:styleId="CommentSubjectChar">
    <w:name w:val="Comment Subject Char"/>
    <w:basedOn w:val="CommentTextChar"/>
    <w:link w:val="CommentSubject"/>
    <w:uiPriority w:val="99"/>
    <w:semiHidden/>
    <w:rsid w:val="00AA326C"/>
    <w:rPr>
      <w:b/>
      <w:bCs/>
      <w:sz w:val="20"/>
      <w:szCs w:val="20"/>
    </w:rPr>
  </w:style>
  <w:style w:type="character" w:styleId="UnresolvedMention">
    <w:name w:val="Unresolved Mention"/>
    <w:basedOn w:val="DefaultParagraphFont"/>
    <w:uiPriority w:val="99"/>
    <w:semiHidden/>
    <w:unhideWhenUsed/>
    <w:rsid w:val="00D867C2"/>
    <w:rPr>
      <w:color w:val="605E5C"/>
      <w:shd w:val="clear" w:color="auto" w:fill="E1DFDD"/>
    </w:rPr>
  </w:style>
  <w:style w:type="paragraph" w:styleId="ListParagraph">
    <w:name w:val="List Paragraph"/>
    <w:basedOn w:val="Normal"/>
    <w:uiPriority w:val="34"/>
    <w:qFormat/>
    <w:rsid w:val="00D86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43183">
      <w:bodyDiv w:val="1"/>
      <w:marLeft w:val="0"/>
      <w:marRight w:val="0"/>
      <w:marTop w:val="0"/>
      <w:marBottom w:val="0"/>
      <w:divBdr>
        <w:top w:val="none" w:sz="0" w:space="0" w:color="auto"/>
        <w:left w:val="none" w:sz="0" w:space="0" w:color="auto"/>
        <w:bottom w:val="none" w:sz="0" w:space="0" w:color="auto"/>
        <w:right w:val="none" w:sz="0" w:space="0" w:color="auto"/>
      </w:divBdr>
      <w:divsChild>
        <w:div w:id="750926523">
          <w:marLeft w:val="810"/>
          <w:marRight w:val="0"/>
          <w:marTop w:val="0"/>
          <w:marBottom w:val="0"/>
          <w:divBdr>
            <w:top w:val="none" w:sz="0" w:space="0" w:color="auto"/>
            <w:left w:val="none" w:sz="0" w:space="0" w:color="auto"/>
            <w:bottom w:val="none" w:sz="0" w:space="0" w:color="auto"/>
            <w:right w:val="none" w:sz="0" w:space="0" w:color="auto"/>
          </w:divBdr>
        </w:div>
        <w:div w:id="591931197">
          <w:marLeft w:val="8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armstrong@worldpharmacycounc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phen.armstrong@worldpharmacy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5E1B5-88FB-4DAE-803A-8B8A50D8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28</Pages>
  <Words>4518</Words>
  <Characters>25759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Armstrong</dc:creator>
  <cp:keywords/>
  <dc:description/>
  <cp:lastModifiedBy>Stephen Armstrong</cp:lastModifiedBy>
  <cp:revision>90</cp:revision>
  <cp:lastPrinted>2021-04-15T12:16:00Z</cp:lastPrinted>
  <dcterms:created xsi:type="dcterms:W3CDTF">2021-04-14T13:34:00Z</dcterms:created>
  <dcterms:modified xsi:type="dcterms:W3CDTF">2021-05-13T01:05:00Z</dcterms:modified>
</cp:coreProperties>
</file>